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7C" w:rsidRPr="0041727C" w:rsidRDefault="0041727C" w:rsidP="00EA08A1">
      <w:pPr>
        <w:tabs>
          <w:tab w:val="left" w:pos="360"/>
        </w:tabs>
        <w:ind w:right="8"/>
        <w:rPr>
          <w:rFonts w:ascii="Arial" w:hAnsi="Arial" w:cs="Arial"/>
          <w:i/>
          <w:sz w:val="20"/>
          <w:szCs w:val="20"/>
        </w:rPr>
      </w:pPr>
      <w:r w:rsidRPr="0041727C">
        <w:rPr>
          <w:rFonts w:ascii="Arial" w:hAnsi="Arial" w:cs="Arial"/>
          <w:i/>
          <w:sz w:val="20"/>
          <w:szCs w:val="20"/>
        </w:rPr>
        <w:t>Bağdat Ticaret Müşavirliği</w:t>
      </w:r>
      <w:r w:rsidR="002657FE">
        <w:rPr>
          <w:rFonts w:ascii="Arial" w:hAnsi="Arial" w:cs="Arial"/>
          <w:i/>
          <w:sz w:val="20"/>
          <w:szCs w:val="20"/>
        </w:rPr>
        <w:tab/>
        <w:t xml:space="preserve">    </w:t>
      </w:r>
      <w:r w:rsidR="002657FE">
        <w:rPr>
          <w:rFonts w:ascii="Arial" w:hAnsi="Arial" w:cs="Arial"/>
          <w:i/>
          <w:sz w:val="20"/>
          <w:szCs w:val="20"/>
        </w:rPr>
        <w:tab/>
      </w:r>
      <w:r w:rsidR="002657FE">
        <w:rPr>
          <w:rFonts w:ascii="Arial" w:hAnsi="Arial" w:cs="Arial"/>
          <w:i/>
          <w:sz w:val="20"/>
          <w:szCs w:val="20"/>
        </w:rPr>
        <w:tab/>
      </w:r>
      <w:r w:rsidR="002657FE">
        <w:rPr>
          <w:rFonts w:ascii="Arial" w:hAnsi="Arial" w:cs="Arial"/>
          <w:i/>
          <w:sz w:val="20"/>
          <w:szCs w:val="20"/>
        </w:rPr>
        <w:tab/>
      </w:r>
      <w:r w:rsidR="002657FE">
        <w:rPr>
          <w:rFonts w:ascii="Arial" w:hAnsi="Arial" w:cs="Arial"/>
          <w:i/>
          <w:sz w:val="20"/>
          <w:szCs w:val="20"/>
        </w:rPr>
        <w:tab/>
      </w:r>
      <w:r w:rsidR="002657FE">
        <w:rPr>
          <w:rFonts w:ascii="Arial" w:hAnsi="Arial" w:cs="Arial"/>
          <w:i/>
          <w:sz w:val="20"/>
          <w:szCs w:val="20"/>
        </w:rPr>
        <w:tab/>
        <w:t xml:space="preserve">            </w:t>
      </w:r>
      <w:r w:rsidR="002657FE">
        <w:rPr>
          <w:rFonts w:ascii="Arial" w:hAnsi="Arial" w:cs="Arial"/>
          <w:i/>
          <w:sz w:val="20"/>
          <w:szCs w:val="20"/>
        </w:rPr>
        <w:tab/>
      </w:r>
      <w:r w:rsidR="002657FE">
        <w:rPr>
          <w:rFonts w:ascii="Arial" w:hAnsi="Arial" w:cs="Arial"/>
          <w:i/>
          <w:sz w:val="20"/>
          <w:szCs w:val="20"/>
        </w:rPr>
        <w:tab/>
        <w:t xml:space="preserve">              </w:t>
      </w:r>
      <w:r w:rsidR="00EA08A1">
        <w:rPr>
          <w:rFonts w:ascii="Arial" w:hAnsi="Arial" w:cs="Arial"/>
          <w:i/>
          <w:sz w:val="20"/>
          <w:szCs w:val="20"/>
        </w:rPr>
        <w:t>21/12/2016</w:t>
      </w:r>
    </w:p>
    <w:p w:rsidR="001438ED" w:rsidRDefault="001438ED" w:rsidP="002657FE">
      <w:pPr>
        <w:tabs>
          <w:tab w:val="left" w:pos="360"/>
        </w:tabs>
        <w:ind w:right="8"/>
        <w:jc w:val="center"/>
        <w:rPr>
          <w:rFonts w:ascii="Arial" w:hAnsi="Arial" w:cs="Arial"/>
          <w:b/>
        </w:rPr>
      </w:pPr>
      <w:r w:rsidRPr="004B37A3">
        <w:rPr>
          <w:rFonts w:ascii="Arial" w:hAnsi="Arial" w:cs="Arial"/>
          <w:b/>
        </w:rPr>
        <w:t>BİLGİ NOTU</w:t>
      </w:r>
    </w:p>
    <w:p w:rsidR="00840CBC" w:rsidRPr="004B37A3" w:rsidRDefault="005236A1" w:rsidP="00BE23F4">
      <w:pPr>
        <w:tabs>
          <w:tab w:val="left" w:pos="360"/>
        </w:tabs>
        <w:ind w:right="8"/>
        <w:jc w:val="center"/>
        <w:rPr>
          <w:rFonts w:ascii="Arial" w:hAnsi="Arial" w:cs="Arial"/>
          <w:b/>
        </w:rPr>
      </w:pPr>
      <w:r>
        <w:rPr>
          <w:rFonts w:ascii="Arial" w:hAnsi="Arial" w:cs="Arial"/>
          <w:b/>
        </w:rPr>
        <w:t>(</w:t>
      </w:r>
      <w:r w:rsidR="001F298B">
        <w:rPr>
          <w:rFonts w:ascii="Arial" w:hAnsi="Arial" w:cs="Arial"/>
          <w:b/>
        </w:rPr>
        <w:t xml:space="preserve">Irak Tarım Bakanlığı </w:t>
      </w:r>
      <w:r w:rsidR="00BE23F4">
        <w:rPr>
          <w:rFonts w:ascii="Arial" w:hAnsi="Arial" w:cs="Arial"/>
          <w:b/>
        </w:rPr>
        <w:t>Toplantısı</w:t>
      </w:r>
      <w:r w:rsidR="00840CBC">
        <w:rPr>
          <w:rFonts w:ascii="Arial" w:hAnsi="Arial" w:cs="Arial"/>
          <w:b/>
        </w:rPr>
        <w:t>)</w:t>
      </w:r>
    </w:p>
    <w:p w:rsidR="008C160C" w:rsidRPr="00A744FC" w:rsidRDefault="001438ED" w:rsidP="002657FE">
      <w:pPr>
        <w:tabs>
          <w:tab w:val="left" w:pos="360"/>
        </w:tabs>
        <w:ind w:right="8"/>
        <w:jc w:val="right"/>
        <w:rPr>
          <w:rFonts w:ascii="Arial" w:hAnsi="Arial" w:cs="Arial"/>
          <w:b/>
          <w:sz w:val="8"/>
          <w:szCs w:val="8"/>
        </w:rPr>
      </w:pPr>
      <w:r w:rsidRPr="00A744FC">
        <w:rPr>
          <w:rFonts w:ascii="Arial" w:hAnsi="Arial" w:cs="Arial"/>
          <w:b/>
          <w:sz w:val="8"/>
          <w:szCs w:val="8"/>
        </w:rPr>
        <w:t xml:space="preserve">                                                                                                                                             </w:t>
      </w:r>
    </w:p>
    <w:p w:rsidR="00BE23F4" w:rsidRDefault="002657FE" w:rsidP="00BE23F4">
      <w:pPr>
        <w:tabs>
          <w:tab w:val="left" w:pos="360"/>
        </w:tabs>
        <w:spacing w:before="200"/>
        <w:ind w:right="14"/>
        <w:jc w:val="both"/>
        <w:rPr>
          <w:rFonts w:ascii="Arial" w:hAnsi="Arial" w:cs="Arial"/>
        </w:rPr>
      </w:pPr>
      <w:r>
        <w:rPr>
          <w:rFonts w:ascii="Arial" w:hAnsi="Arial" w:cs="Arial"/>
        </w:rPr>
        <w:tab/>
      </w:r>
      <w:r>
        <w:rPr>
          <w:rFonts w:ascii="Arial" w:hAnsi="Arial" w:cs="Arial"/>
        </w:rPr>
        <w:tab/>
      </w:r>
      <w:r w:rsidR="00EA08A1">
        <w:rPr>
          <w:rFonts w:ascii="Arial" w:hAnsi="Arial" w:cs="Arial"/>
        </w:rPr>
        <w:t>Malumları olduğu üzere, k</w:t>
      </w:r>
      <w:r w:rsidR="00EA08A1" w:rsidRPr="00EA08A1">
        <w:rPr>
          <w:rFonts w:ascii="Arial" w:hAnsi="Arial" w:cs="Arial"/>
        </w:rPr>
        <w:t xml:space="preserve">anatlı hayvan mamulleri ihracatı ve </w:t>
      </w:r>
      <w:r w:rsidR="001F298B">
        <w:rPr>
          <w:rFonts w:ascii="Arial" w:hAnsi="Arial" w:cs="Arial"/>
        </w:rPr>
        <w:t>tarımsal ürünlerin nakliyesi</w:t>
      </w:r>
      <w:r w:rsidR="00EA08A1" w:rsidRPr="00EA08A1">
        <w:rPr>
          <w:rFonts w:ascii="Arial" w:hAnsi="Arial" w:cs="Arial"/>
        </w:rPr>
        <w:t xml:space="preserve"> </w:t>
      </w:r>
      <w:r w:rsidR="001F298B">
        <w:rPr>
          <w:rFonts w:ascii="Arial" w:hAnsi="Arial" w:cs="Arial"/>
        </w:rPr>
        <w:t xml:space="preserve">konusunda </w:t>
      </w:r>
      <w:r w:rsidR="00BE23F4">
        <w:rPr>
          <w:rFonts w:ascii="Arial" w:hAnsi="Arial" w:cs="Arial"/>
        </w:rPr>
        <w:t xml:space="preserve">son dönemde </w:t>
      </w:r>
      <w:r w:rsidR="001F298B">
        <w:rPr>
          <w:rFonts w:ascii="Arial" w:hAnsi="Arial" w:cs="Arial"/>
        </w:rPr>
        <w:t>yaşanan sorunlarla ilgili olarak</w:t>
      </w:r>
      <w:r w:rsidR="00EA08A1">
        <w:rPr>
          <w:rFonts w:ascii="Arial" w:hAnsi="Arial" w:cs="Arial"/>
        </w:rPr>
        <w:t>,</w:t>
      </w:r>
      <w:r w:rsidR="00EA08A1" w:rsidRPr="00EA08A1">
        <w:rPr>
          <w:rFonts w:ascii="Arial" w:hAnsi="Arial" w:cs="Arial"/>
        </w:rPr>
        <w:t xml:space="preserve"> </w:t>
      </w:r>
      <w:r w:rsidR="001F298B">
        <w:rPr>
          <w:rFonts w:ascii="Arial" w:hAnsi="Arial" w:cs="Arial"/>
        </w:rPr>
        <w:t xml:space="preserve">Müşavirliğimiz talebi doğrultusunda, Teknik Bakan Yardımcısı </w:t>
      </w:r>
      <w:r w:rsidR="001F298B" w:rsidRPr="00EA08A1">
        <w:rPr>
          <w:rFonts w:ascii="Arial" w:hAnsi="Arial" w:cs="Arial"/>
        </w:rPr>
        <w:t>Dr. Mahdi T. Al-Kaisey</w:t>
      </w:r>
      <w:r w:rsidR="001F298B">
        <w:rPr>
          <w:rFonts w:ascii="Arial" w:hAnsi="Arial" w:cs="Arial"/>
        </w:rPr>
        <w:t xml:space="preserve">, Bakan Danışmanı Dr. Hussein </w:t>
      </w:r>
      <w:r w:rsidR="00BE23F4">
        <w:rPr>
          <w:rFonts w:ascii="Arial" w:hAnsi="Arial" w:cs="Arial"/>
        </w:rPr>
        <w:t xml:space="preserve">Ali Saud, Veterinerlik Karantinası Bölümü Müdürü </w:t>
      </w:r>
      <w:r w:rsidR="001F298B" w:rsidRPr="001F298B">
        <w:rPr>
          <w:rFonts w:ascii="Arial" w:hAnsi="Arial" w:cs="Arial"/>
        </w:rPr>
        <w:t>Dr. Hazem Mohamed Abdelaziz</w:t>
      </w:r>
      <w:r w:rsidR="00BE23F4">
        <w:rPr>
          <w:rFonts w:ascii="Arial" w:hAnsi="Arial" w:cs="Arial"/>
        </w:rPr>
        <w:t xml:space="preserve">’in katılımıyla </w:t>
      </w:r>
      <w:r w:rsidR="00BE23F4" w:rsidRPr="00EA08A1">
        <w:rPr>
          <w:rFonts w:ascii="Arial" w:hAnsi="Arial" w:cs="Arial"/>
        </w:rPr>
        <w:t xml:space="preserve">Irak Tarım </w:t>
      </w:r>
      <w:r w:rsidR="00BE23F4">
        <w:rPr>
          <w:rFonts w:ascii="Arial" w:hAnsi="Arial" w:cs="Arial"/>
        </w:rPr>
        <w:t xml:space="preserve">Bakanlığında </w:t>
      </w:r>
      <w:r w:rsidR="00D45EF8">
        <w:rPr>
          <w:rFonts w:ascii="Arial" w:hAnsi="Arial" w:cs="Arial"/>
        </w:rPr>
        <w:t xml:space="preserve">bugün </w:t>
      </w:r>
      <w:r w:rsidR="00BE23F4">
        <w:rPr>
          <w:rFonts w:ascii="Arial" w:hAnsi="Arial" w:cs="Arial"/>
        </w:rPr>
        <w:t>bir toplantı yapılmıştır.</w:t>
      </w:r>
    </w:p>
    <w:p w:rsidR="00BE23F4" w:rsidRDefault="00BE23F4" w:rsidP="00BE23F4">
      <w:pPr>
        <w:tabs>
          <w:tab w:val="left" w:pos="360"/>
        </w:tabs>
        <w:spacing w:before="200"/>
        <w:ind w:right="14"/>
        <w:jc w:val="both"/>
        <w:rPr>
          <w:rFonts w:ascii="Arial" w:hAnsi="Arial" w:cs="Arial"/>
        </w:rPr>
      </w:pPr>
      <w:r>
        <w:rPr>
          <w:rFonts w:ascii="Arial" w:hAnsi="Arial" w:cs="Arial"/>
        </w:rPr>
        <w:tab/>
      </w:r>
      <w:r>
        <w:rPr>
          <w:rFonts w:ascii="Arial" w:hAnsi="Arial" w:cs="Arial"/>
        </w:rPr>
        <w:tab/>
        <w:t>Söz konusu toplantıda Müşavirliğimizce;</w:t>
      </w:r>
    </w:p>
    <w:p w:rsidR="00BE23F4" w:rsidRDefault="00BE23F4" w:rsidP="00D45EF8">
      <w:pPr>
        <w:pStyle w:val="ListParagraph"/>
        <w:numPr>
          <w:ilvl w:val="0"/>
          <w:numId w:val="2"/>
        </w:numPr>
        <w:tabs>
          <w:tab w:val="left" w:pos="360"/>
        </w:tabs>
        <w:spacing w:before="200"/>
        <w:ind w:right="14"/>
        <w:jc w:val="both"/>
        <w:rPr>
          <w:rFonts w:ascii="Arial" w:hAnsi="Arial" w:cs="Arial"/>
        </w:rPr>
      </w:pPr>
      <w:r w:rsidRPr="00BE23F4">
        <w:rPr>
          <w:rFonts w:ascii="Arial" w:hAnsi="Arial" w:cs="Arial"/>
        </w:rPr>
        <w:t>22/01/2016 tarihinde yürürlüğe koyulan yeni gümrük tarifesinin</w:t>
      </w:r>
      <w:r w:rsidR="00D45EF8">
        <w:rPr>
          <w:rFonts w:ascii="Arial" w:hAnsi="Arial" w:cs="Arial"/>
        </w:rPr>
        <w:t>,</w:t>
      </w:r>
      <w:r w:rsidRPr="00BE23F4">
        <w:rPr>
          <w:rFonts w:ascii="Arial" w:hAnsi="Arial" w:cs="Arial"/>
        </w:rPr>
        <w:t xml:space="preserve"> IKBY-Irak Kürt Bölgesel Yönetimi tarafından uygulanmadığı gerekçesiyle, Merkezi Irak’la IKBY arasında kurulan iç gümrük kontrol noktaların</w:t>
      </w:r>
      <w:r>
        <w:rPr>
          <w:rFonts w:ascii="Arial" w:hAnsi="Arial" w:cs="Arial"/>
        </w:rPr>
        <w:t>ın</w:t>
      </w:r>
      <w:r w:rsidRPr="00BE23F4">
        <w:rPr>
          <w:rFonts w:ascii="Arial" w:hAnsi="Arial" w:cs="Arial"/>
        </w:rPr>
        <w:t xml:space="preserve"> ve vazifesi olmadığı halde gümrük kontrolü yapan IKBY-Bağdat bağlantı yollarında bulunan diğer güvenlik noktaların</w:t>
      </w:r>
      <w:r>
        <w:rPr>
          <w:rFonts w:ascii="Arial" w:hAnsi="Arial" w:cs="Arial"/>
        </w:rPr>
        <w:t>ın</w:t>
      </w:r>
      <w:r w:rsidRPr="00BE23F4">
        <w:rPr>
          <w:rFonts w:ascii="Arial" w:hAnsi="Arial" w:cs="Arial"/>
        </w:rPr>
        <w:t xml:space="preserve"> </w:t>
      </w:r>
      <w:r w:rsidR="00D45EF8">
        <w:rPr>
          <w:rFonts w:ascii="Arial" w:hAnsi="Arial" w:cs="Arial"/>
        </w:rPr>
        <w:t>ikinci kez vergi alması ve</w:t>
      </w:r>
      <w:r w:rsidRPr="00BE23F4">
        <w:rPr>
          <w:rFonts w:ascii="Arial" w:hAnsi="Arial" w:cs="Arial"/>
        </w:rPr>
        <w:t xml:space="preserve"> gayrı resmi</w:t>
      </w:r>
      <w:r w:rsidR="00D45EF8">
        <w:rPr>
          <w:rFonts w:ascii="Arial" w:hAnsi="Arial" w:cs="Arial"/>
        </w:rPr>
        <w:t xml:space="preserve"> tahsilatlar yapması </w:t>
      </w:r>
      <w:r>
        <w:rPr>
          <w:rFonts w:ascii="Arial" w:hAnsi="Arial" w:cs="Arial"/>
        </w:rPr>
        <w:t>nedeniyle</w:t>
      </w:r>
      <w:r w:rsidR="00D45EF8">
        <w:rPr>
          <w:rFonts w:ascii="Arial" w:hAnsi="Arial" w:cs="Arial"/>
        </w:rPr>
        <w:t>,</w:t>
      </w:r>
      <w:r>
        <w:rPr>
          <w:rFonts w:ascii="Arial" w:hAnsi="Arial" w:cs="Arial"/>
        </w:rPr>
        <w:t xml:space="preserve"> </w:t>
      </w:r>
      <w:r w:rsidR="00D45EF8">
        <w:rPr>
          <w:rFonts w:ascii="Arial" w:hAnsi="Arial" w:cs="Arial"/>
        </w:rPr>
        <w:t>firmalarımızın iki kat maliyet artışıyla karşı karşıya kaldığı</w:t>
      </w:r>
      <w:r>
        <w:rPr>
          <w:rFonts w:ascii="Arial" w:hAnsi="Arial" w:cs="Arial"/>
        </w:rPr>
        <w:t>,</w:t>
      </w:r>
    </w:p>
    <w:p w:rsidR="00BE23F4" w:rsidRDefault="00BE23F4" w:rsidP="00BE23F4">
      <w:pPr>
        <w:pStyle w:val="ListParagraph"/>
        <w:tabs>
          <w:tab w:val="left" w:pos="360"/>
        </w:tabs>
        <w:spacing w:before="200"/>
        <w:ind w:right="14"/>
        <w:jc w:val="both"/>
        <w:rPr>
          <w:rFonts w:ascii="Arial" w:hAnsi="Arial" w:cs="Arial"/>
        </w:rPr>
      </w:pPr>
    </w:p>
    <w:p w:rsidR="00B14688" w:rsidRDefault="00BE23F4" w:rsidP="00BE23F4">
      <w:pPr>
        <w:pStyle w:val="ListParagraph"/>
        <w:numPr>
          <w:ilvl w:val="0"/>
          <w:numId w:val="2"/>
        </w:numPr>
        <w:tabs>
          <w:tab w:val="left" w:pos="360"/>
        </w:tabs>
        <w:spacing w:before="200"/>
        <w:ind w:right="14"/>
        <w:jc w:val="both"/>
        <w:rPr>
          <w:rFonts w:ascii="Arial" w:hAnsi="Arial" w:cs="Arial"/>
        </w:rPr>
      </w:pPr>
      <w:r w:rsidRPr="00BE23F4">
        <w:rPr>
          <w:rFonts w:ascii="Arial" w:hAnsi="Arial" w:cs="Arial"/>
        </w:rPr>
        <w:t xml:space="preserve">İhraç yükü taşıyan araçların mesnetsiz uygulamalar sonucunda gümrüklü tır parklarında haftalarca bekletildiği, bu nedenle </w:t>
      </w:r>
      <w:r>
        <w:rPr>
          <w:rFonts w:ascii="Arial" w:hAnsi="Arial" w:cs="Arial"/>
        </w:rPr>
        <w:t>ö</w:t>
      </w:r>
      <w:r w:rsidRPr="00BE23F4">
        <w:rPr>
          <w:rFonts w:ascii="Arial" w:hAnsi="Arial" w:cs="Arial"/>
        </w:rPr>
        <w:t xml:space="preserve">zellikle </w:t>
      </w:r>
      <w:r>
        <w:rPr>
          <w:rFonts w:ascii="Arial" w:hAnsi="Arial" w:cs="Arial"/>
        </w:rPr>
        <w:t xml:space="preserve">raf ömrü sınırlı olan </w:t>
      </w:r>
      <w:r w:rsidR="00B14688">
        <w:rPr>
          <w:rFonts w:ascii="Arial" w:hAnsi="Arial" w:cs="Arial"/>
        </w:rPr>
        <w:t>gıda mamullerinde bozulmalar meydana geldiği,</w:t>
      </w:r>
    </w:p>
    <w:p w:rsidR="00B14688" w:rsidRPr="00B14688" w:rsidRDefault="00B14688" w:rsidP="00B14688">
      <w:pPr>
        <w:pStyle w:val="ListParagraph"/>
        <w:rPr>
          <w:rFonts w:ascii="Arial" w:hAnsi="Arial" w:cs="Arial"/>
        </w:rPr>
      </w:pPr>
    </w:p>
    <w:p w:rsidR="00B14688" w:rsidRDefault="00B14688" w:rsidP="00BE23F4">
      <w:pPr>
        <w:pStyle w:val="ListParagraph"/>
        <w:numPr>
          <w:ilvl w:val="0"/>
          <w:numId w:val="2"/>
        </w:numPr>
        <w:tabs>
          <w:tab w:val="left" w:pos="360"/>
        </w:tabs>
        <w:spacing w:before="200"/>
        <w:ind w:right="14"/>
        <w:jc w:val="both"/>
        <w:rPr>
          <w:rFonts w:ascii="Arial" w:hAnsi="Arial" w:cs="Arial"/>
        </w:rPr>
      </w:pPr>
      <w:r>
        <w:rPr>
          <w:rFonts w:ascii="Arial" w:hAnsi="Arial" w:cs="Arial"/>
        </w:rPr>
        <w:t>Merkezi Irak makamlarının, iç gümrük kontrol noktalarının kaldırılması veya sorunlarının çözülmesi yerine, ihracatçılarımıza İran üzerinden transit geçiş yaparak İran-Merkezi Irak sınır kapılarına veya denizyoluyla Basra’da bulunan Umm Qasr Limanı’na gelmelerini önerdiği,</w:t>
      </w:r>
    </w:p>
    <w:p w:rsidR="00B14688" w:rsidRPr="00B14688" w:rsidRDefault="00B14688" w:rsidP="00B14688">
      <w:pPr>
        <w:pStyle w:val="ListParagraph"/>
        <w:rPr>
          <w:rFonts w:ascii="Arial" w:hAnsi="Arial" w:cs="Arial"/>
        </w:rPr>
      </w:pPr>
    </w:p>
    <w:p w:rsidR="00B14688" w:rsidRDefault="00B14688" w:rsidP="00D26F0E">
      <w:pPr>
        <w:pStyle w:val="ListParagraph"/>
        <w:numPr>
          <w:ilvl w:val="0"/>
          <w:numId w:val="2"/>
        </w:numPr>
        <w:tabs>
          <w:tab w:val="left" w:pos="360"/>
        </w:tabs>
        <w:spacing w:before="200"/>
        <w:ind w:right="14"/>
        <w:jc w:val="both"/>
        <w:rPr>
          <w:rFonts w:ascii="Arial" w:hAnsi="Arial" w:cs="Arial"/>
        </w:rPr>
      </w:pPr>
      <w:r>
        <w:rPr>
          <w:rFonts w:ascii="Arial" w:hAnsi="Arial" w:cs="Arial"/>
        </w:rPr>
        <w:t xml:space="preserve">Benzer iklim şartlarının hüküm sürdüğü Körfez ülkelerinden dahi daha kısa raf ömrü koşulu getiren Merkezi Irak’a Umm Qasr üzerinden gıda mamulü ihraç edilmesinin, aşırı zaman kaybına neden olduğu gerekçesiyle </w:t>
      </w:r>
      <w:r w:rsidR="00D45EF8">
        <w:rPr>
          <w:rFonts w:ascii="Arial" w:hAnsi="Arial" w:cs="Arial"/>
        </w:rPr>
        <w:t xml:space="preserve">tercih edilmediği, </w:t>
      </w:r>
      <w:r>
        <w:rPr>
          <w:rFonts w:ascii="Arial" w:hAnsi="Arial" w:cs="Arial"/>
        </w:rPr>
        <w:t xml:space="preserve">ihracatçılarımızın İran üzerinden transit geçerek İran-Merkezi Irak arasındaki sınır kapılarını kullanmaya başladığı, </w:t>
      </w:r>
      <w:r w:rsidR="00D26F0E">
        <w:rPr>
          <w:rFonts w:ascii="Arial" w:hAnsi="Arial" w:cs="Arial"/>
        </w:rPr>
        <w:t>Türk tırlarının söz konusu kapıların aktarma sahasında yüklerini Irak plakalı araçlara aktararak geri döndüğü,</w:t>
      </w:r>
    </w:p>
    <w:p w:rsidR="00B14688" w:rsidRPr="00B14688" w:rsidRDefault="00B14688" w:rsidP="00B14688">
      <w:pPr>
        <w:pStyle w:val="ListParagraph"/>
        <w:rPr>
          <w:rFonts w:ascii="Arial" w:hAnsi="Arial" w:cs="Arial"/>
        </w:rPr>
      </w:pPr>
    </w:p>
    <w:p w:rsidR="00D26F0E" w:rsidRDefault="00C64DF7" w:rsidP="00D26F0E">
      <w:pPr>
        <w:pStyle w:val="ListParagraph"/>
        <w:numPr>
          <w:ilvl w:val="0"/>
          <w:numId w:val="2"/>
        </w:numPr>
        <w:tabs>
          <w:tab w:val="left" w:pos="360"/>
        </w:tabs>
        <w:spacing w:before="200"/>
        <w:ind w:right="14"/>
        <w:jc w:val="both"/>
        <w:rPr>
          <w:rFonts w:ascii="Arial" w:hAnsi="Arial" w:cs="Arial"/>
        </w:rPr>
      </w:pPr>
      <w:r>
        <w:rPr>
          <w:rFonts w:ascii="Arial" w:hAnsi="Arial" w:cs="Arial"/>
        </w:rPr>
        <w:t>Bilahare, t</w:t>
      </w:r>
      <w:r w:rsidR="00D26F0E">
        <w:rPr>
          <w:rFonts w:ascii="Arial" w:hAnsi="Arial" w:cs="Arial"/>
        </w:rPr>
        <w:t>arafımıza</w:t>
      </w:r>
      <w:r w:rsidR="00B14688">
        <w:rPr>
          <w:rFonts w:ascii="Arial" w:hAnsi="Arial" w:cs="Arial"/>
        </w:rPr>
        <w:t xml:space="preserve"> </w:t>
      </w:r>
      <w:r w:rsidR="00D26F0E">
        <w:rPr>
          <w:rFonts w:ascii="Arial" w:hAnsi="Arial" w:cs="Arial"/>
        </w:rPr>
        <w:t>herhangi bir ön bildirim yapılmaksızın, Irak içine girmeyen, yalnızca sınır kapısının aktarma sahasını kullanan Türk sürücülerine Ekim ayı itibariyle vize yükümlülüğü getirilmesi sebebiyle, yüzlerce tırın Bazargan’da yüzlercesinin de Mehran’da kaldığı, girişimlerimiz sonucunda vize yükümlülüğünün 1 Kasıma kadar uzatıldığı,</w:t>
      </w:r>
    </w:p>
    <w:p w:rsidR="00D26F0E" w:rsidRPr="00D26F0E" w:rsidRDefault="00D26F0E" w:rsidP="00D26F0E">
      <w:pPr>
        <w:pStyle w:val="ListParagraph"/>
        <w:rPr>
          <w:rFonts w:ascii="Arial" w:hAnsi="Arial" w:cs="Arial"/>
        </w:rPr>
      </w:pPr>
    </w:p>
    <w:p w:rsidR="001F298B" w:rsidRDefault="00D26F0E" w:rsidP="00D45EF8">
      <w:pPr>
        <w:pStyle w:val="ListParagraph"/>
        <w:numPr>
          <w:ilvl w:val="0"/>
          <w:numId w:val="2"/>
        </w:numPr>
        <w:tabs>
          <w:tab w:val="left" w:pos="360"/>
        </w:tabs>
        <w:spacing w:before="200"/>
        <w:ind w:right="14"/>
        <w:jc w:val="both"/>
        <w:rPr>
          <w:rFonts w:ascii="Arial" w:hAnsi="Arial" w:cs="Arial"/>
        </w:rPr>
      </w:pPr>
      <w:r>
        <w:rPr>
          <w:rFonts w:ascii="Arial" w:hAnsi="Arial" w:cs="Arial"/>
        </w:rPr>
        <w:t xml:space="preserve">Akabinde, </w:t>
      </w:r>
      <w:r w:rsidR="00D45EF8">
        <w:rPr>
          <w:rFonts w:ascii="Arial" w:hAnsi="Arial" w:cs="Arial"/>
        </w:rPr>
        <w:t xml:space="preserve">1980 yılında imzalanmış geçerli bir anlaşma bulunmasına karşın, </w:t>
      </w:r>
      <w:r>
        <w:rPr>
          <w:rFonts w:ascii="Arial" w:hAnsi="Arial" w:cs="Arial"/>
        </w:rPr>
        <w:t xml:space="preserve">Türk sürücülerin Irak topraklarına girebileceğine dair bir </w:t>
      </w:r>
      <w:r w:rsidR="00D45EF8">
        <w:rPr>
          <w:rFonts w:ascii="Arial" w:hAnsi="Arial" w:cs="Arial"/>
        </w:rPr>
        <w:t>a</w:t>
      </w:r>
      <w:r>
        <w:rPr>
          <w:rFonts w:ascii="Arial" w:hAnsi="Arial" w:cs="Arial"/>
        </w:rPr>
        <w:t>nlaşma bulunmadığı gerekçesiyle Irak Dışişleri Bakanlığı’nın Irak’ın İstanbul, Ankara ve Gaziantep’te bulunan dış temsilciliklerine gönder</w:t>
      </w:r>
      <w:r w:rsidR="00D45EF8">
        <w:rPr>
          <w:rFonts w:ascii="Arial" w:hAnsi="Arial" w:cs="Arial"/>
        </w:rPr>
        <w:t>diği</w:t>
      </w:r>
      <w:r>
        <w:rPr>
          <w:rFonts w:ascii="Arial" w:hAnsi="Arial" w:cs="Arial"/>
        </w:rPr>
        <w:t xml:space="preserve"> </w:t>
      </w:r>
      <w:r w:rsidR="00D45EF8">
        <w:rPr>
          <w:rFonts w:ascii="Arial" w:hAnsi="Arial" w:cs="Arial"/>
        </w:rPr>
        <w:t>talimatı uyarınca</w:t>
      </w:r>
      <w:r>
        <w:rPr>
          <w:rFonts w:ascii="Arial" w:hAnsi="Arial" w:cs="Arial"/>
        </w:rPr>
        <w:t xml:space="preserve"> sürücülerimizin vize taleplerinin redde</w:t>
      </w:r>
      <w:r w:rsidR="00D45EF8">
        <w:rPr>
          <w:rFonts w:ascii="Arial" w:hAnsi="Arial" w:cs="Arial"/>
        </w:rPr>
        <w:t>dildiği, bunun</w:t>
      </w:r>
      <w:r>
        <w:rPr>
          <w:rFonts w:ascii="Arial" w:hAnsi="Arial" w:cs="Arial"/>
        </w:rPr>
        <w:t xml:space="preserve"> üzerine tarımsal ürün ve gıda mamulü taşıyan araçların beklememek için Bazargan’da İran plakalı araçlara aktarma yapmaya ve Türk menşeli ürünlerin İran plakalı araçlarla Irak’a taşınmasına başlandığı,</w:t>
      </w:r>
    </w:p>
    <w:p w:rsidR="00D26F0E" w:rsidRPr="00D26F0E" w:rsidRDefault="00D26F0E" w:rsidP="00D26F0E">
      <w:pPr>
        <w:pStyle w:val="ListParagraph"/>
        <w:rPr>
          <w:rFonts w:ascii="Arial" w:hAnsi="Arial" w:cs="Arial"/>
        </w:rPr>
      </w:pPr>
    </w:p>
    <w:p w:rsidR="00D26F0E" w:rsidRDefault="00C64DF7" w:rsidP="00C64DF7">
      <w:pPr>
        <w:pStyle w:val="ListParagraph"/>
        <w:numPr>
          <w:ilvl w:val="0"/>
          <w:numId w:val="2"/>
        </w:numPr>
        <w:tabs>
          <w:tab w:val="left" w:pos="360"/>
        </w:tabs>
        <w:spacing w:before="200"/>
        <w:ind w:right="14"/>
        <w:jc w:val="both"/>
        <w:rPr>
          <w:rFonts w:ascii="Arial" w:hAnsi="Arial" w:cs="Arial"/>
        </w:rPr>
      </w:pPr>
      <w:r>
        <w:rPr>
          <w:rFonts w:ascii="Arial" w:hAnsi="Arial" w:cs="Arial"/>
        </w:rPr>
        <w:t>Bu defa, İran’da kuş gribine rastlanması sebebiyle İran plakalı araçlarla yapılan Türk menşeli kanatlı hayvan mamulü nakliyesinin de Irak makamlarınca yasaklandığı,</w:t>
      </w:r>
    </w:p>
    <w:p w:rsidR="006716B6" w:rsidRPr="006716B6" w:rsidRDefault="006716B6" w:rsidP="006716B6">
      <w:pPr>
        <w:pStyle w:val="ListParagraph"/>
        <w:rPr>
          <w:rFonts w:ascii="Arial" w:hAnsi="Arial" w:cs="Arial"/>
        </w:rPr>
      </w:pPr>
    </w:p>
    <w:p w:rsidR="00EB2C07" w:rsidRDefault="00EB2C07" w:rsidP="00572CC9">
      <w:pPr>
        <w:pStyle w:val="ListParagraph"/>
        <w:numPr>
          <w:ilvl w:val="0"/>
          <w:numId w:val="2"/>
        </w:numPr>
        <w:tabs>
          <w:tab w:val="left" w:pos="360"/>
        </w:tabs>
        <w:spacing w:before="200"/>
        <w:ind w:right="14"/>
        <w:jc w:val="both"/>
        <w:rPr>
          <w:rFonts w:ascii="Arial" w:hAnsi="Arial" w:cs="Arial"/>
        </w:rPr>
      </w:pPr>
      <w:r>
        <w:rPr>
          <w:rFonts w:ascii="Arial" w:hAnsi="Arial" w:cs="Arial"/>
        </w:rPr>
        <w:t>Habur Sınır Kapısından girişlerde ise IKBY’nin beyaz et ve yumurta</w:t>
      </w:r>
      <w:r w:rsidR="00572CC9">
        <w:rPr>
          <w:rFonts w:ascii="Arial" w:hAnsi="Arial" w:cs="Arial"/>
        </w:rPr>
        <w:t xml:space="preserve">dan yüksek vergi tahsilatı </w:t>
      </w:r>
      <w:r>
        <w:rPr>
          <w:rFonts w:ascii="Arial" w:hAnsi="Arial" w:cs="Arial"/>
        </w:rPr>
        <w:t xml:space="preserve">yaptığı ve </w:t>
      </w:r>
      <w:r w:rsidR="00572CC9">
        <w:rPr>
          <w:rFonts w:ascii="Arial" w:hAnsi="Arial" w:cs="Arial"/>
        </w:rPr>
        <w:t xml:space="preserve">iç gümrük kontrol noktaları sebebiyle Merkezi Irak’a </w:t>
      </w:r>
      <w:r>
        <w:rPr>
          <w:rFonts w:ascii="Arial" w:hAnsi="Arial" w:cs="Arial"/>
        </w:rPr>
        <w:t>sevk süresinin uzadığı,</w:t>
      </w:r>
    </w:p>
    <w:p w:rsidR="00EB2C07" w:rsidRPr="00EB2C07" w:rsidRDefault="00EB2C07" w:rsidP="00EB2C07">
      <w:pPr>
        <w:pStyle w:val="ListParagraph"/>
        <w:rPr>
          <w:rFonts w:ascii="Arial" w:hAnsi="Arial" w:cs="Arial"/>
        </w:rPr>
      </w:pPr>
    </w:p>
    <w:p w:rsidR="006716B6" w:rsidRDefault="006716B6" w:rsidP="00EB2C07">
      <w:pPr>
        <w:pStyle w:val="ListParagraph"/>
        <w:numPr>
          <w:ilvl w:val="0"/>
          <w:numId w:val="2"/>
        </w:numPr>
        <w:tabs>
          <w:tab w:val="left" w:pos="360"/>
        </w:tabs>
        <w:spacing w:before="200"/>
        <w:ind w:right="14"/>
        <w:jc w:val="both"/>
        <w:rPr>
          <w:rFonts w:ascii="Arial" w:hAnsi="Arial" w:cs="Arial"/>
        </w:rPr>
      </w:pPr>
      <w:r>
        <w:rPr>
          <w:rFonts w:ascii="Arial" w:hAnsi="Arial" w:cs="Arial"/>
        </w:rPr>
        <w:t xml:space="preserve">Tüm bu gelişmelerin Irak piyasasında beyaz et ve yumurta fiyatlarının %30-50 arasında artmasına neden olduğu, </w:t>
      </w:r>
    </w:p>
    <w:p w:rsidR="00317727" w:rsidRDefault="00C64DF7" w:rsidP="00CC0108">
      <w:pPr>
        <w:tabs>
          <w:tab w:val="left" w:pos="360"/>
        </w:tabs>
        <w:spacing w:before="200"/>
        <w:ind w:right="14"/>
        <w:jc w:val="both"/>
        <w:rPr>
          <w:rFonts w:ascii="Arial" w:hAnsi="Arial" w:cs="Arial"/>
        </w:rPr>
      </w:pPr>
      <w:r>
        <w:rPr>
          <w:rFonts w:ascii="Arial" w:hAnsi="Arial" w:cs="Arial"/>
        </w:rPr>
        <w:t>hususları dile getiril</w:t>
      </w:r>
      <w:r w:rsidR="00317727">
        <w:rPr>
          <w:rFonts w:ascii="Arial" w:hAnsi="Arial" w:cs="Arial"/>
        </w:rPr>
        <w:t xml:space="preserve">miş ve </w:t>
      </w:r>
      <w:r w:rsidR="00393D48">
        <w:rPr>
          <w:rFonts w:ascii="Arial" w:hAnsi="Arial" w:cs="Arial"/>
        </w:rPr>
        <w:t>Büyükelçiliğimiz</w:t>
      </w:r>
      <w:r w:rsidR="00317727">
        <w:rPr>
          <w:rFonts w:ascii="Arial" w:hAnsi="Arial" w:cs="Arial"/>
        </w:rPr>
        <w:t xml:space="preserve"> tarafından</w:t>
      </w:r>
      <w:r>
        <w:rPr>
          <w:rFonts w:ascii="Arial" w:hAnsi="Arial" w:cs="Arial"/>
        </w:rPr>
        <w:t xml:space="preserve"> Sınır Kapıları Genel Müdürü General Sami Abdulhussein Razi’den temin edilen Tarım Bakanlığı Veterinerlik Karantinası Bölümü’nün bir örneği ekli 08/12/2016 tarihli yazısı </w:t>
      </w:r>
      <w:r w:rsidR="00317727">
        <w:rPr>
          <w:rFonts w:ascii="Arial" w:hAnsi="Arial" w:cs="Arial"/>
        </w:rPr>
        <w:t>(EK-</w:t>
      </w:r>
      <w:r w:rsidR="00CC0108">
        <w:rPr>
          <w:rFonts w:ascii="Arial" w:hAnsi="Arial" w:cs="Arial"/>
        </w:rPr>
        <w:t>2</w:t>
      </w:r>
      <w:r w:rsidR="00317727">
        <w:rPr>
          <w:rFonts w:ascii="Arial" w:hAnsi="Arial" w:cs="Arial"/>
        </w:rPr>
        <w:t xml:space="preserve">) </w:t>
      </w:r>
      <w:r>
        <w:rPr>
          <w:rFonts w:ascii="Arial" w:hAnsi="Arial" w:cs="Arial"/>
        </w:rPr>
        <w:t>uyarınca, Türkiye-İran sınırında nakliye aracının mühürlenmesi, aracın İran şehirlerine giriş yapmadan ve herhangi bir şekilde açılmadan Irak-İran arasındaki askeri hattı takip etmesi ve yalnızca Mehran-Zurbatiye Sınır Kapısı’ndan giriş yapması kaydıyla</w:t>
      </w:r>
      <w:r w:rsidR="00317727">
        <w:rPr>
          <w:rFonts w:ascii="Arial" w:hAnsi="Arial" w:cs="Arial"/>
        </w:rPr>
        <w:t xml:space="preserve"> Türk menşeli kanatlı hayvan mamullerinin İran üzerinden Irak’a girişinin mümkün olduğunun belirtildiği vurgulanarak, bahse konu yazının geçerliliğini koruyup korumadığı konusunda bilgi talep edilmiştir.</w:t>
      </w:r>
    </w:p>
    <w:p w:rsidR="00C64DF7" w:rsidRDefault="00317727" w:rsidP="00CC0108">
      <w:pPr>
        <w:tabs>
          <w:tab w:val="left" w:pos="360"/>
        </w:tabs>
        <w:spacing w:before="200"/>
        <w:ind w:right="14"/>
        <w:jc w:val="both"/>
        <w:rPr>
          <w:rFonts w:ascii="Arial" w:hAnsi="Arial" w:cs="Arial"/>
        </w:rPr>
      </w:pPr>
      <w:r>
        <w:rPr>
          <w:rFonts w:ascii="Arial" w:hAnsi="Arial" w:cs="Arial"/>
        </w:rPr>
        <w:tab/>
      </w:r>
      <w:r>
        <w:rPr>
          <w:rFonts w:ascii="Arial" w:hAnsi="Arial" w:cs="Arial"/>
        </w:rPr>
        <w:tab/>
        <w:t xml:space="preserve">Ayrıca, Müşavirliğimizce, yine </w:t>
      </w:r>
      <w:r w:rsidR="00393D48">
        <w:rPr>
          <w:rFonts w:ascii="Arial" w:hAnsi="Arial" w:cs="Arial"/>
        </w:rPr>
        <w:t>Büyükelçiliğimizce</w:t>
      </w:r>
      <w:r>
        <w:rPr>
          <w:rFonts w:ascii="Arial" w:hAnsi="Arial" w:cs="Arial"/>
        </w:rPr>
        <w:t xml:space="preserve"> Irak Dışişleri Bakanlığı Konsolosluk Dairesi Başkan Yardımcısı Yasir Şerif Nısayyıf’tan temin edilen</w:t>
      </w:r>
      <w:r w:rsidR="004E29B8">
        <w:rPr>
          <w:rFonts w:ascii="Arial" w:hAnsi="Arial" w:cs="Arial"/>
        </w:rPr>
        <w:t>,</w:t>
      </w:r>
      <w:r>
        <w:rPr>
          <w:rFonts w:ascii="Arial" w:hAnsi="Arial" w:cs="Arial"/>
        </w:rPr>
        <w:t xml:space="preserve"> </w:t>
      </w:r>
      <w:r w:rsidR="004E29B8">
        <w:rPr>
          <w:rFonts w:ascii="Arial" w:hAnsi="Arial" w:cs="Arial"/>
        </w:rPr>
        <w:t xml:space="preserve">Irak’ın Ankara Büyükelçisi Hisham Al-Alawi’yi muhatap </w:t>
      </w:r>
      <w:r>
        <w:rPr>
          <w:rFonts w:ascii="Arial" w:hAnsi="Arial" w:cs="Arial"/>
        </w:rPr>
        <w:t xml:space="preserve">bir örneği ekli 12/12/2016 tarihli </w:t>
      </w:r>
      <w:r w:rsidR="004E29B8">
        <w:rPr>
          <w:rFonts w:ascii="Arial" w:hAnsi="Arial" w:cs="Arial"/>
        </w:rPr>
        <w:t>yazıda</w:t>
      </w:r>
      <w:r w:rsidR="00572CC9">
        <w:rPr>
          <w:rFonts w:ascii="Arial" w:hAnsi="Arial" w:cs="Arial"/>
        </w:rPr>
        <w:t xml:space="preserve"> (EK-</w:t>
      </w:r>
      <w:r w:rsidR="00CC0108">
        <w:rPr>
          <w:rFonts w:ascii="Arial" w:hAnsi="Arial" w:cs="Arial"/>
        </w:rPr>
        <w:t>4</w:t>
      </w:r>
      <w:r w:rsidR="00572CC9">
        <w:rPr>
          <w:rFonts w:ascii="Arial" w:hAnsi="Arial" w:cs="Arial"/>
        </w:rPr>
        <w:t>)</w:t>
      </w:r>
      <w:r w:rsidR="004E29B8">
        <w:rPr>
          <w:rFonts w:ascii="Arial" w:hAnsi="Arial" w:cs="Arial"/>
        </w:rPr>
        <w:t>, İçişleri Bakanlığı İkamet Genel Müdürü ile Sınır Kapıları G</w:t>
      </w:r>
      <w:r w:rsidR="006716B6">
        <w:rPr>
          <w:rFonts w:ascii="Arial" w:hAnsi="Arial" w:cs="Arial"/>
        </w:rPr>
        <w:t>enel Müdürünce</w:t>
      </w:r>
      <w:r w:rsidR="004E29B8">
        <w:rPr>
          <w:rFonts w:ascii="Arial" w:hAnsi="Arial" w:cs="Arial"/>
        </w:rPr>
        <w:t xml:space="preserve">, Türk sürücülerin Zurbatiye Sınır Kapısının aktarma sahasına giriş yapmasına </w:t>
      </w:r>
      <w:r w:rsidR="006716B6">
        <w:rPr>
          <w:rFonts w:ascii="Arial" w:hAnsi="Arial" w:cs="Arial"/>
        </w:rPr>
        <w:t>onay</w:t>
      </w:r>
      <w:r w:rsidR="004E29B8">
        <w:rPr>
          <w:rFonts w:ascii="Arial" w:hAnsi="Arial" w:cs="Arial"/>
        </w:rPr>
        <w:t xml:space="preserve"> verildiği hususu Bakan Yardımcısının dikkatine getirilmiştir.  </w:t>
      </w:r>
    </w:p>
    <w:p w:rsidR="006716B6" w:rsidRDefault="006716B6" w:rsidP="006716B6">
      <w:pPr>
        <w:tabs>
          <w:tab w:val="left" w:pos="360"/>
        </w:tabs>
        <w:spacing w:before="200"/>
        <w:ind w:right="14"/>
        <w:jc w:val="both"/>
        <w:rPr>
          <w:rFonts w:ascii="Arial" w:hAnsi="Arial" w:cs="Arial"/>
        </w:rPr>
      </w:pPr>
      <w:r>
        <w:rPr>
          <w:rFonts w:ascii="Arial" w:hAnsi="Arial" w:cs="Arial"/>
        </w:rPr>
        <w:tab/>
      </w:r>
      <w:r>
        <w:rPr>
          <w:rFonts w:ascii="Arial" w:hAnsi="Arial" w:cs="Arial"/>
        </w:rPr>
        <w:tab/>
        <w:t>Tarım Bakan Yardımcısı ve Bakan Danışmanı tarafından</w:t>
      </w:r>
      <w:r w:rsidR="00EB2C07">
        <w:rPr>
          <w:rFonts w:ascii="Arial" w:hAnsi="Arial" w:cs="Arial"/>
        </w:rPr>
        <w:t xml:space="preserve"> cevaben</w:t>
      </w:r>
      <w:r>
        <w:rPr>
          <w:rFonts w:ascii="Arial" w:hAnsi="Arial" w:cs="Arial"/>
        </w:rPr>
        <w:t>;</w:t>
      </w:r>
    </w:p>
    <w:p w:rsidR="006716B6" w:rsidRDefault="006716B6" w:rsidP="006716B6">
      <w:pPr>
        <w:pStyle w:val="ListParagraph"/>
        <w:numPr>
          <w:ilvl w:val="0"/>
          <w:numId w:val="3"/>
        </w:numPr>
        <w:tabs>
          <w:tab w:val="left" w:pos="360"/>
        </w:tabs>
        <w:spacing w:before="200"/>
        <w:ind w:right="14"/>
        <w:jc w:val="both"/>
        <w:rPr>
          <w:rFonts w:ascii="Arial" w:hAnsi="Arial" w:cs="Arial"/>
        </w:rPr>
      </w:pPr>
      <w:r>
        <w:rPr>
          <w:rFonts w:ascii="Arial" w:hAnsi="Arial" w:cs="Arial"/>
        </w:rPr>
        <w:t>İ</w:t>
      </w:r>
      <w:r w:rsidRPr="006716B6">
        <w:rPr>
          <w:rFonts w:ascii="Arial" w:hAnsi="Arial" w:cs="Arial"/>
        </w:rPr>
        <w:t>ç gümrük kontrol noktası uygulamasının Türkiye’ye karşı olmadığı, IKBY’nin federal kanunu uygulamamakta ısrar etmesi nedeniyle Merkezi Irak’ın böyle bir uygulamaya gitmek zorunda</w:t>
      </w:r>
      <w:r>
        <w:rPr>
          <w:rFonts w:ascii="Arial" w:hAnsi="Arial" w:cs="Arial"/>
        </w:rPr>
        <w:t xml:space="preserve"> kaldığı,</w:t>
      </w:r>
    </w:p>
    <w:p w:rsidR="006716B6" w:rsidRDefault="006716B6" w:rsidP="006716B6">
      <w:pPr>
        <w:pStyle w:val="ListParagraph"/>
        <w:tabs>
          <w:tab w:val="left" w:pos="360"/>
        </w:tabs>
        <w:spacing w:before="200"/>
        <w:ind w:right="14"/>
        <w:jc w:val="both"/>
        <w:rPr>
          <w:rFonts w:ascii="Arial" w:hAnsi="Arial" w:cs="Arial"/>
        </w:rPr>
      </w:pPr>
    </w:p>
    <w:p w:rsidR="004E22BE" w:rsidRDefault="006716B6" w:rsidP="004E22BE">
      <w:pPr>
        <w:pStyle w:val="ListParagraph"/>
        <w:numPr>
          <w:ilvl w:val="0"/>
          <w:numId w:val="3"/>
        </w:numPr>
        <w:tabs>
          <w:tab w:val="left" w:pos="360"/>
        </w:tabs>
        <w:spacing w:before="200"/>
        <w:ind w:right="14"/>
        <w:jc w:val="both"/>
        <w:rPr>
          <w:rFonts w:ascii="Arial" w:hAnsi="Arial" w:cs="Arial"/>
        </w:rPr>
      </w:pPr>
      <w:r>
        <w:rPr>
          <w:rFonts w:ascii="Arial" w:hAnsi="Arial" w:cs="Arial"/>
        </w:rPr>
        <w:t>Sürücülerimizden, İran-Merkezi Irak arasındaki sınır kapılarında</w:t>
      </w:r>
      <w:r w:rsidR="00393D48">
        <w:rPr>
          <w:rFonts w:ascii="Arial" w:hAnsi="Arial" w:cs="Arial"/>
        </w:rPr>
        <w:t xml:space="preserve"> vize talep edilmesi konusunda</w:t>
      </w:r>
      <w:r>
        <w:rPr>
          <w:rFonts w:ascii="Arial" w:hAnsi="Arial" w:cs="Arial"/>
        </w:rPr>
        <w:t xml:space="preserve"> Dışişleri Bakanlığı’nın yetkili olduğu, bununla birlikte </w:t>
      </w:r>
      <w:r w:rsidRPr="006716B6">
        <w:rPr>
          <w:rFonts w:ascii="Arial" w:hAnsi="Arial" w:cs="Arial"/>
        </w:rPr>
        <w:t>Konsolosluk Dairesi Başkan Y</w:t>
      </w:r>
      <w:r>
        <w:rPr>
          <w:rFonts w:ascii="Arial" w:hAnsi="Arial" w:cs="Arial"/>
        </w:rPr>
        <w:t>ardımcısı Yasir Şerif Nısayyıf’ın 12/12/2016 tarihli yazısından, Türk sürücülerinin aktarma sahasına vizesiz girişine müsaade edileceğinin anlaşıldığı,</w:t>
      </w:r>
    </w:p>
    <w:p w:rsidR="004E22BE" w:rsidRPr="004E22BE" w:rsidRDefault="004E22BE" w:rsidP="004E22BE">
      <w:pPr>
        <w:pStyle w:val="ListParagraph"/>
        <w:rPr>
          <w:rFonts w:ascii="Arial" w:hAnsi="Arial" w:cs="Arial"/>
        </w:rPr>
      </w:pPr>
    </w:p>
    <w:p w:rsidR="00C64DF7" w:rsidRDefault="004E22BE" w:rsidP="00393D48">
      <w:pPr>
        <w:pStyle w:val="ListParagraph"/>
        <w:numPr>
          <w:ilvl w:val="0"/>
          <w:numId w:val="3"/>
        </w:numPr>
        <w:tabs>
          <w:tab w:val="left" w:pos="360"/>
        </w:tabs>
        <w:spacing w:before="200"/>
        <w:ind w:right="14"/>
        <w:jc w:val="both"/>
        <w:rPr>
          <w:rFonts w:ascii="Arial" w:hAnsi="Arial" w:cs="Arial"/>
        </w:rPr>
      </w:pPr>
      <w:r w:rsidRPr="004E22BE">
        <w:rPr>
          <w:rFonts w:ascii="Arial" w:hAnsi="Arial" w:cs="Arial"/>
        </w:rPr>
        <w:t>0</w:t>
      </w:r>
      <w:r w:rsidR="006716B6" w:rsidRPr="004E22BE">
        <w:rPr>
          <w:rFonts w:ascii="Arial" w:hAnsi="Arial" w:cs="Arial"/>
        </w:rPr>
        <w:t>8/12/2016 tarihli yazı</w:t>
      </w:r>
      <w:r>
        <w:rPr>
          <w:rFonts w:ascii="Arial" w:hAnsi="Arial" w:cs="Arial"/>
        </w:rPr>
        <w:t>larının</w:t>
      </w:r>
      <w:r w:rsidR="006716B6" w:rsidRPr="004E22BE">
        <w:rPr>
          <w:rFonts w:ascii="Arial" w:hAnsi="Arial" w:cs="Arial"/>
        </w:rPr>
        <w:t xml:space="preserve"> iptal edilmediği, ancak </w:t>
      </w:r>
      <w:r>
        <w:rPr>
          <w:rFonts w:ascii="Arial" w:hAnsi="Arial" w:cs="Arial"/>
        </w:rPr>
        <w:t xml:space="preserve">12/12/2016 tarihinden itibaren </w:t>
      </w:r>
      <w:r w:rsidR="00393D48">
        <w:rPr>
          <w:rFonts w:ascii="Arial" w:hAnsi="Arial" w:cs="Arial"/>
        </w:rPr>
        <w:t xml:space="preserve">kuş gribi nedeniyle </w:t>
      </w:r>
      <w:r>
        <w:rPr>
          <w:rFonts w:ascii="Arial" w:hAnsi="Arial" w:cs="Arial"/>
        </w:rPr>
        <w:t xml:space="preserve">İran menşeli kanatlı hayvan mamullerinin Irak’a girişinin yasaklanması </w:t>
      </w:r>
      <w:r w:rsidR="00393D48">
        <w:rPr>
          <w:rFonts w:ascii="Arial" w:hAnsi="Arial" w:cs="Arial"/>
        </w:rPr>
        <w:t>üzerine</w:t>
      </w:r>
      <w:r>
        <w:rPr>
          <w:rFonts w:ascii="Arial" w:hAnsi="Arial" w:cs="Arial"/>
        </w:rPr>
        <w:t>, Türk menşeli kanatlı hayvan mamullerinin İran üzerinden Irak’a girişinde bazı tereddütlerin oluştuğu,</w:t>
      </w:r>
    </w:p>
    <w:p w:rsidR="004E22BE" w:rsidRPr="004E22BE" w:rsidRDefault="004E22BE" w:rsidP="004E22BE">
      <w:pPr>
        <w:pStyle w:val="ListParagraph"/>
        <w:rPr>
          <w:rFonts w:ascii="Arial" w:hAnsi="Arial" w:cs="Arial"/>
        </w:rPr>
      </w:pPr>
    </w:p>
    <w:p w:rsidR="004E22BE" w:rsidRDefault="00EB2C07" w:rsidP="00EB2C07">
      <w:pPr>
        <w:pStyle w:val="ListParagraph"/>
        <w:numPr>
          <w:ilvl w:val="0"/>
          <w:numId w:val="3"/>
        </w:numPr>
        <w:tabs>
          <w:tab w:val="left" w:pos="360"/>
        </w:tabs>
        <w:spacing w:before="200"/>
        <w:ind w:right="14"/>
        <w:jc w:val="both"/>
        <w:rPr>
          <w:rFonts w:ascii="Arial" w:hAnsi="Arial" w:cs="Arial"/>
        </w:rPr>
      </w:pPr>
      <w:r>
        <w:rPr>
          <w:rFonts w:ascii="Arial" w:hAnsi="Arial" w:cs="Arial"/>
        </w:rPr>
        <w:t>Bakanlıklarının, Türk menşeli ürünlerin Bazargan’da İran araçlarına aktarılmasına kesinlikle karşı olduğu, Türkiye-İran sınırında mühürlenen araçların herhangi bir şekilde açılmadan Irak’a ulaş</w:t>
      </w:r>
      <w:r w:rsidR="00393D48">
        <w:rPr>
          <w:rFonts w:ascii="Arial" w:hAnsi="Arial" w:cs="Arial"/>
        </w:rPr>
        <w:t>tırıl</w:t>
      </w:r>
      <w:r>
        <w:rPr>
          <w:rFonts w:ascii="Arial" w:hAnsi="Arial" w:cs="Arial"/>
        </w:rPr>
        <w:t>ması gerektiği,</w:t>
      </w:r>
    </w:p>
    <w:p w:rsidR="00EB2C07" w:rsidRPr="00EB2C07" w:rsidRDefault="00EB2C07" w:rsidP="00EB2C07">
      <w:pPr>
        <w:pStyle w:val="ListParagraph"/>
        <w:rPr>
          <w:rFonts w:ascii="Arial" w:hAnsi="Arial" w:cs="Arial"/>
        </w:rPr>
      </w:pPr>
    </w:p>
    <w:p w:rsidR="00EB2C07" w:rsidRDefault="00EB2C07" w:rsidP="00EB2C07">
      <w:pPr>
        <w:pStyle w:val="ListParagraph"/>
        <w:numPr>
          <w:ilvl w:val="0"/>
          <w:numId w:val="3"/>
        </w:numPr>
        <w:tabs>
          <w:tab w:val="left" w:pos="360"/>
        </w:tabs>
        <w:spacing w:before="200"/>
        <w:ind w:right="14"/>
        <w:jc w:val="both"/>
        <w:rPr>
          <w:rFonts w:ascii="Arial" w:hAnsi="Arial" w:cs="Arial"/>
        </w:rPr>
      </w:pPr>
      <w:r>
        <w:rPr>
          <w:rFonts w:ascii="Arial" w:hAnsi="Arial" w:cs="Arial"/>
        </w:rPr>
        <w:t>08/12/2016 tarihli mezkur yazılarının uygulamasının geliştirilmesi konusunda Veterinerlik Departmanı bünyesinde bir komisyon oluşturulduğu, söz konusu komisyon konuyla ilgili yeni bir yöntem belirleyene kadar</w:t>
      </w:r>
      <w:r w:rsidR="00572CC9">
        <w:rPr>
          <w:rFonts w:ascii="Arial" w:hAnsi="Arial" w:cs="Arial"/>
        </w:rPr>
        <w:t xml:space="preserve">, </w:t>
      </w:r>
      <w:r w:rsidR="00572CC9" w:rsidRPr="00572CC9">
        <w:rPr>
          <w:rFonts w:ascii="Arial" w:hAnsi="Arial" w:cs="Arial"/>
          <w:b/>
          <w:bCs/>
        </w:rPr>
        <w:t>zor durumda kalmamalarını teminen,</w:t>
      </w:r>
      <w:r w:rsidRPr="00572CC9">
        <w:rPr>
          <w:rFonts w:ascii="Arial" w:hAnsi="Arial" w:cs="Arial"/>
          <w:b/>
          <w:bCs/>
        </w:rPr>
        <w:t xml:space="preserve"> Türk firmalarına transit olarak İran’ı kullanmamalarının, bunun yerine </w:t>
      </w:r>
      <w:r w:rsidR="00572CC9" w:rsidRPr="00572CC9">
        <w:rPr>
          <w:rFonts w:ascii="Arial" w:hAnsi="Arial" w:cs="Arial"/>
          <w:b/>
          <w:bCs/>
        </w:rPr>
        <w:t>Habur Sınır Kapısını kullanmalarının şiddetle tavsiye edildiği</w:t>
      </w:r>
      <w:r w:rsidR="00572CC9">
        <w:rPr>
          <w:rFonts w:ascii="Arial" w:hAnsi="Arial" w:cs="Arial"/>
        </w:rPr>
        <w:t>,</w:t>
      </w:r>
    </w:p>
    <w:p w:rsidR="00572CC9" w:rsidRPr="00572CC9" w:rsidRDefault="00572CC9" w:rsidP="00572CC9">
      <w:pPr>
        <w:pStyle w:val="ListParagraph"/>
        <w:rPr>
          <w:rFonts w:ascii="Arial" w:hAnsi="Arial" w:cs="Arial"/>
        </w:rPr>
      </w:pPr>
    </w:p>
    <w:p w:rsidR="00572CC9" w:rsidRDefault="00572CC9" w:rsidP="00EB2C07">
      <w:pPr>
        <w:pStyle w:val="ListParagraph"/>
        <w:numPr>
          <w:ilvl w:val="0"/>
          <w:numId w:val="3"/>
        </w:numPr>
        <w:tabs>
          <w:tab w:val="left" w:pos="360"/>
        </w:tabs>
        <w:spacing w:before="200"/>
        <w:ind w:right="14"/>
        <w:jc w:val="both"/>
        <w:rPr>
          <w:rFonts w:ascii="Arial" w:hAnsi="Arial" w:cs="Arial"/>
        </w:rPr>
      </w:pPr>
      <w:r>
        <w:rPr>
          <w:rFonts w:ascii="Arial" w:hAnsi="Arial" w:cs="Arial"/>
        </w:rPr>
        <w:lastRenderedPageBreak/>
        <w:t>İran’ın dışında, Ukrayna, Sırbistan, Avusturya, Hırvatistan, Danimarka, Almanya, Macaristan, Polonya, İsviçre, İsveç, Finlandiya ve Hollanda’da kuş gribi vakasının görüldüğü ve OIE-Dünya Hayvan Sağlığı Örgütü’nün bildirimleri doğrultusunda söz konusu ülkelerden de kanatlı hayvan mamulü ithalatının yasaklandığı,</w:t>
      </w:r>
    </w:p>
    <w:p w:rsidR="00572CC9" w:rsidRDefault="00572CC9" w:rsidP="00572CC9">
      <w:pPr>
        <w:tabs>
          <w:tab w:val="left" w:pos="360"/>
        </w:tabs>
        <w:spacing w:before="200"/>
        <w:ind w:right="14"/>
        <w:jc w:val="both"/>
        <w:rPr>
          <w:rFonts w:ascii="Arial" w:hAnsi="Arial" w:cs="Arial"/>
        </w:rPr>
      </w:pPr>
      <w:r>
        <w:rPr>
          <w:rFonts w:ascii="Arial" w:hAnsi="Arial" w:cs="Arial"/>
        </w:rPr>
        <w:t>belirtilmiş, sorumuz üzerine, İran’ın kuş gribinden ari olduğuna dair bildirimden itibaren en erken 3 ay sonra İran menşeli ürün ithalatına izin verilebileceği eklenmiştir.</w:t>
      </w:r>
    </w:p>
    <w:p w:rsidR="00572CC9" w:rsidRDefault="00572CC9" w:rsidP="00393D48">
      <w:pPr>
        <w:tabs>
          <w:tab w:val="left" w:pos="360"/>
        </w:tabs>
        <w:spacing w:before="200"/>
        <w:ind w:right="14"/>
        <w:jc w:val="both"/>
        <w:rPr>
          <w:rFonts w:ascii="Arial" w:hAnsi="Arial" w:cs="Arial"/>
        </w:rPr>
      </w:pPr>
      <w:r>
        <w:rPr>
          <w:rFonts w:ascii="Arial" w:hAnsi="Arial" w:cs="Arial"/>
        </w:rPr>
        <w:tab/>
      </w:r>
      <w:r>
        <w:rPr>
          <w:rFonts w:ascii="Arial" w:hAnsi="Arial" w:cs="Arial"/>
        </w:rPr>
        <w:tab/>
        <w:t xml:space="preserve">Diğer taraftan, Müşavirliğimizce; İstanbul İhracatçı Birlikleri Genel Sekreterliği’nden alınan bir yazıda, 01/01/2017 tarihinden itibaren Merkezi Irak’a </w:t>
      </w:r>
      <w:r w:rsidR="008A123F">
        <w:rPr>
          <w:rFonts w:ascii="Arial" w:hAnsi="Arial" w:cs="Arial"/>
        </w:rPr>
        <w:t xml:space="preserve">kanatlı hayvan mamulü ihraç eden </w:t>
      </w:r>
      <w:r>
        <w:rPr>
          <w:rFonts w:ascii="Arial" w:hAnsi="Arial" w:cs="Arial"/>
        </w:rPr>
        <w:t>firmalarımızın yeni bir uygulamaya tabi olacağına dair bazı duyumların alındığının bildirildiği</w:t>
      </w:r>
      <w:r w:rsidR="008A123F">
        <w:rPr>
          <w:rFonts w:ascii="Arial" w:hAnsi="Arial" w:cs="Arial"/>
        </w:rPr>
        <w:t xml:space="preserve"> belirtilerek, mevcut uygulamada bir değişiklik varsa detayları sorulmuştur.</w:t>
      </w:r>
    </w:p>
    <w:p w:rsidR="008A123F" w:rsidRDefault="008A123F" w:rsidP="00572CC9">
      <w:pPr>
        <w:tabs>
          <w:tab w:val="left" w:pos="360"/>
        </w:tabs>
        <w:spacing w:before="200"/>
        <w:ind w:right="14"/>
        <w:jc w:val="both"/>
        <w:rPr>
          <w:rFonts w:ascii="Arial" w:hAnsi="Arial" w:cs="Arial"/>
        </w:rPr>
      </w:pPr>
      <w:r>
        <w:rPr>
          <w:rFonts w:ascii="Arial" w:hAnsi="Arial" w:cs="Arial"/>
        </w:rPr>
        <w:tab/>
      </w:r>
      <w:r>
        <w:rPr>
          <w:rFonts w:ascii="Arial" w:hAnsi="Arial" w:cs="Arial"/>
        </w:rPr>
        <w:tab/>
        <w:t>Bakan Danışmanı Dr. Hussein Ali Saud tarafından;</w:t>
      </w:r>
    </w:p>
    <w:p w:rsidR="008A123F" w:rsidRDefault="008A123F" w:rsidP="00393D48">
      <w:pPr>
        <w:pStyle w:val="ListParagraph"/>
        <w:numPr>
          <w:ilvl w:val="0"/>
          <w:numId w:val="4"/>
        </w:numPr>
        <w:tabs>
          <w:tab w:val="left" w:pos="360"/>
        </w:tabs>
        <w:spacing w:before="200"/>
        <w:ind w:right="14"/>
        <w:jc w:val="both"/>
        <w:rPr>
          <w:rFonts w:ascii="Arial" w:hAnsi="Arial" w:cs="Arial"/>
        </w:rPr>
      </w:pPr>
      <w:r w:rsidRPr="008A123F">
        <w:rPr>
          <w:rFonts w:ascii="Arial" w:hAnsi="Arial" w:cs="Arial"/>
        </w:rPr>
        <w:t xml:space="preserve">Bakanlıklarının 2016 yılı Haziran ayında Irak Dışişleri Bakanlığı’na ilettiği yazı ile yeni uygulamanın detaylarının tüm </w:t>
      </w:r>
      <w:r w:rsidR="00393D48">
        <w:rPr>
          <w:rFonts w:ascii="Arial" w:hAnsi="Arial" w:cs="Arial"/>
        </w:rPr>
        <w:t>b</w:t>
      </w:r>
      <w:r w:rsidRPr="008A123F">
        <w:rPr>
          <w:rFonts w:ascii="Arial" w:hAnsi="Arial" w:cs="Arial"/>
        </w:rPr>
        <w:t>üyükelçiliklere ve Irak’ın yurtdışındaki ticaret ataşeliklerine iletil</w:t>
      </w:r>
      <w:r w:rsidR="00393D48">
        <w:rPr>
          <w:rFonts w:ascii="Arial" w:hAnsi="Arial" w:cs="Arial"/>
        </w:rPr>
        <w:t>mesinin istendiği</w:t>
      </w:r>
      <w:r w:rsidRPr="008A123F">
        <w:rPr>
          <w:rFonts w:ascii="Arial" w:hAnsi="Arial" w:cs="Arial"/>
        </w:rPr>
        <w:t>, anılan yazının Büyükelçiliğimize de mutlaka</w:t>
      </w:r>
      <w:r>
        <w:rPr>
          <w:rFonts w:ascii="Arial" w:hAnsi="Arial" w:cs="Arial"/>
        </w:rPr>
        <w:t xml:space="preserve"> </w:t>
      </w:r>
      <w:r w:rsidR="00393D48">
        <w:rPr>
          <w:rFonts w:ascii="Arial" w:hAnsi="Arial" w:cs="Arial"/>
        </w:rPr>
        <w:t>gönderilmiş</w:t>
      </w:r>
      <w:r>
        <w:rPr>
          <w:rFonts w:ascii="Arial" w:hAnsi="Arial" w:cs="Arial"/>
        </w:rPr>
        <w:t xml:space="preserve"> olmasının gerektiği,</w:t>
      </w:r>
    </w:p>
    <w:p w:rsidR="008A123F" w:rsidRDefault="008A123F" w:rsidP="008A123F">
      <w:pPr>
        <w:pStyle w:val="ListParagraph"/>
        <w:tabs>
          <w:tab w:val="left" w:pos="360"/>
        </w:tabs>
        <w:spacing w:before="200"/>
        <w:ind w:right="14"/>
        <w:jc w:val="both"/>
        <w:rPr>
          <w:rFonts w:ascii="Arial" w:hAnsi="Arial" w:cs="Arial"/>
        </w:rPr>
      </w:pPr>
    </w:p>
    <w:p w:rsidR="008A123F" w:rsidRDefault="008A123F" w:rsidP="008A123F">
      <w:pPr>
        <w:pStyle w:val="ListParagraph"/>
        <w:numPr>
          <w:ilvl w:val="0"/>
          <w:numId w:val="4"/>
        </w:numPr>
        <w:tabs>
          <w:tab w:val="left" w:pos="360"/>
        </w:tabs>
        <w:spacing w:before="200"/>
        <w:ind w:right="14"/>
        <w:jc w:val="both"/>
        <w:rPr>
          <w:rFonts w:ascii="Arial" w:hAnsi="Arial" w:cs="Arial"/>
        </w:rPr>
      </w:pPr>
      <w:r>
        <w:rPr>
          <w:rFonts w:ascii="Arial" w:hAnsi="Arial" w:cs="Arial"/>
        </w:rPr>
        <w:t xml:space="preserve">Buna göre, Irak’a ihracat yapan </w:t>
      </w:r>
      <w:r w:rsidRPr="008A123F">
        <w:rPr>
          <w:rFonts w:ascii="Arial" w:hAnsi="Arial" w:cs="Arial"/>
          <w:b/>
          <w:bCs/>
        </w:rPr>
        <w:t>kırmızı ve beyaz et ve bunların mamulleri</w:t>
      </w:r>
      <w:r>
        <w:rPr>
          <w:rFonts w:ascii="Arial" w:hAnsi="Arial" w:cs="Arial"/>
          <w:b/>
          <w:bCs/>
        </w:rPr>
        <w:t>ni</w:t>
      </w:r>
      <w:r>
        <w:rPr>
          <w:rFonts w:ascii="Arial" w:hAnsi="Arial" w:cs="Arial"/>
        </w:rPr>
        <w:t xml:space="preserve"> üreten tesislerin, kesimhanelerin sıhhi ve İslami koşullar açısından uygun olup olmadığına, ilgili kurumların üyelerinden oluşan Karma Yüksek Komite tarafından karar verileceği, </w:t>
      </w:r>
      <w:r w:rsidRPr="008A123F">
        <w:rPr>
          <w:rFonts w:ascii="Arial" w:hAnsi="Arial" w:cs="Arial"/>
          <w:b/>
          <w:bCs/>
        </w:rPr>
        <w:t>yumurta üreticilerinin incelemeye tabi olmadığı</w:t>
      </w:r>
      <w:r>
        <w:rPr>
          <w:rFonts w:ascii="Arial" w:hAnsi="Arial" w:cs="Arial"/>
        </w:rPr>
        <w:t xml:space="preserve">, </w:t>
      </w:r>
    </w:p>
    <w:p w:rsidR="008A123F" w:rsidRPr="008A123F" w:rsidRDefault="008A123F" w:rsidP="008A123F">
      <w:pPr>
        <w:pStyle w:val="ListParagraph"/>
        <w:rPr>
          <w:rFonts w:ascii="Arial" w:hAnsi="Arial" w:cs="Arial"/>
        </w:rPr>
      </w:pPr>
    </w:p>
    <w:p w:rsidR="008A123F" w:rsidRDefault="008A123F" w:rsidP="008A123F">
      <w:pPr>
        <w:pStyle w:val="ListParagraph"/>
        <w:numPr>
          <w:ilvl w:val="0"/>
          <w:numId w:val="4"/>
        </w:numPr>
        <w:tabs>
          <w:tab w:val="left" w:pos="360"/>
        </w:tabs>
        <w:spacing w:before="200"/>
        <w:ind w:right="14"/>
        <w:jc w:val="both"/>
        <w:rPr>
          <w:rFonts w:ascii="Arial" w:hAnsi="Arial" w:cs="Arial"/>
        </w:rPr>
      </w:pPr>
      <w:r>
        <w:rPr>
          <w:rFonts w:ascii="Arial" w:hAnsi="Arial" w:cs="Arial"/>
        </w:rPr>
        <w:t>İlgili tesislerde</w:t>
      </w:r>
      <w:r w:rsidR="00907F49">
        <w:rPr>
          <w:rFonts w:ascii="Arial" w:hAnsi="Arial" w:cs="Arial"/>
        </w:rPr>
        <w:t>,</w:t>
      </w:r>
      <w:r>
        <w:rPr>
          <w:rFonts w:ascii="Arial" w:hAnsi="Arial" w:cs="Arial"/>
        </w:rPr>
        <w:t xml:space="preserve"> belirlenecek takvime göre teknik ekiplerin yerinde inceleme yapacağı,</w:t>
      </w:r>
    </w:p>
    <w:p w:rsidR="008A123F" w:rsidRPr="008A123F" w:rsidRDefault="008A123F" w:rsidP="008A123F">
      <w:pPr>
        <w:pStyle w:val="ListParagraph"/>
        <w:rPr>
          <w:rFonts w:ascii="Arial" w:hAnsi="Arial" w:cs="Arial"/>
        </w:rPr>
      </w:pPr>
    </w:p>
    <w:p w:rsidR="008A123F" w:rsidRDefault="008A123F" w:rsidP="008A123F">
      <w:pPr>
        <w:pStyle w:val="ListParagraph"/>
        <w:numPr>
          <w:ilvl w:val="0"/>
          <w:numId w:val="4"/>
        </w:numPr>
        <w:tabs>
          <w:tab w:val="left" w:pos="360"/>
        </w:tabs>
        <w:spacing w:before="200"/>
        <w:ind w:right="14"/>
        <w:jc w:val="both"/>
        <w:rPr>
          <w:rFonts w:ascii="Arial" w:hAnsi="Arial" w:cs="Arial"/>
        </w:rPr>
      </w:pPr>
      <w:r>
        <w:rPr>
          <w:rFonts w:ascii="Arial" w:hAnsi="Arial" w:cs="Arial"/>
        </w:rPr>
        <w:t xml:space="preserve">Teknik ekiplerin raporları doğrultusunda, Karma Yüksek Komitenin bir liste hazırlayacağı ve bu listeye dahil olmayan firmaların Irak’a ihracat yapmasına müsaade edilmeyeceği, </w:t>
      </w:r>
    </w:p>
    <w:p w:rsidR="008A123F" w:rsidRPr="008A123F" w:rsidRDefault="008A123F" w:rsidP="008A123F">
      <w:pPr>
        <w:pStyle w:val="ListParagraph"/>
        <w:rPr>
          <w:rFonts w:ascii="Arial" w:hAnsi="Arial" w:cs="Arial"/>
        </w:rPr>
      </w:pPr>
    </w:p>
    <w:p w:rsidR="001F298B" w:rsidRDefault="005C6D74" w:rsidP="005C6D74">
      <w:pPr>
        <w:pStyle w:val="ListParagraph"/>
        <w:numPr>
          <w:ilvl w:val="0"/>
          <w:numId w:val="4"/>
        </w:numPr>
        <w:tabs>
          <w:tab w:val="left" w:pos="360"/>
        </w:tabs>
        <w:spacing w:before="200"/>
        <w:ind w:right="14"/>
        <w:jc w:val="both"/>
        <w:rPr>
          <w:rFonts w:ascii="Arial" w:hAnsi="Arial" w:cs="Arial"/>
        </w:rPr>
      </w:pPr>
      <w:r w:rsidRPr="005C6D74">
        <w:rPr>
          <w:rFonts w:ascii="Arial" w:hAnsi="Arial" w:cs="Arial"/>
          <w:b/>
          <w:bCs/>
        </w:rPr>
        <w:t>Y</w:t>
      </w:r>
      <w:r w:rsidR="008A123F" w:rsidRPr="005C6D74">
        <w:rPr>
          <w:rFonts w:ascii="Arial" w:hAnsi="Arial" w:cs="Arial"/>
          <w:b/>
          <w:bCs/>
        </w:rPr>
        <w:t>eni uygulamanın 01/01/2017 tarihinde başlayacağı,</w:t>
      </w:r>
      <w:r>
        <w:rPr>
          <w:rFonts w:ascii="Arial" w:hAnsi="Arial" w:cs="Arial"/>
        </w:rPr>
        <w:t xml:space="preserve"> </w:t>
      </w:r>
      <w:r w:rsidRPr="005C6D74">
        <w:rPr>
          <w:rFonts w:ascii="Arial" w:hAnsi="Arial" w:cs="Arial"/>
          <w:b/>
          <w:bCs/>
        </w:rPr>
        <w:t xml:space="preserve">yerinde inceleme başvurularının Ocak ayı sonuna kadar </w:t>
      </w:r>
      <w:r>
        <w:rPr>
          <w:rFonts w:ascii="Arial" w:hAnsi="Arial" w:cs="Arial"/>
          <w:b/>
          <w:bCs/>
        </w:rPr>
        <w:t xml:space="preserve">Tarım Bakanlığı Veterinerlik Departmanına </w:t>
      </w:r>
      <w:r w:rsidRPr="005C6D74">
        <w:rPr>
          <w:rFonts w:ascii="Arial" w:hAnsi="Arial" w:cs="Arial"/>
          <w:b/>
          <w:bCs/>
        </w:rPr>
        <w:t>yapılabileceği,</w:t>
      </w:r>
      <w:r>
        <w:rPr>
          <w:rFonts w:ascii="Arial" w:hAnsi="Arial" w:cs="Arial"/>
        </w:rPr>
        <w:t xml:space="preserve"> başvurunun firmanın kendisi veya Irak’taki temsilcisi tarafından gerçekleştirilebileceği, halihazırda 11 farklı ülkeden başvuru alındığı,</w:t>
      </w:r>
    </w:p>
    <w:p w:rsidR="005C6D74" w:rsidRPr="005C6D74" w:rsidRDefault="005C6D74" w:rsidP="005C6D74">
      <w:pPr>
        <w:pStyle w:val="ListParagraph"/>
        <w:rPr>
          <w:rFonts w:ascii="Arial" w:hAnsi="Arial" w:cs="Arial"/>
        </w:rPr>
      </w:pPr>
    </w:p>
    <w:p w:rsidR="005C6D74" w:rsidRPr="005C6D74" w:rsidRDefault="005C6D74" w:rsidP="00E127A3">
      <w:pPr>
        <w:pStyle w:val="ListParagraph"/>
        <w:numPr>
          <w:ilvl w:val="0"/>
          <w:numId w:val="4"/>
        </w:numPr>
        <w:tabs>
          <w:tab w:val="left" w:pos="360"/>
        </w:tabs>
        <w:spacing w:before="200"/>
        <w:ind w:right="14"/>
        <w:jc w:val="both"/>
        <w:rPr>
          <w:rFonts w:ascii="Arial" w:hAnsi="Arial" w:cs="Arial"/>
        </w:rPr>
      </w:pPr>
      <w:r w:rsidRPr="005C6D74">
        <w:rPr>
          <w:rFonts w:ascii="Arial" w:hAnsi="Arial" w:cs="Arial"/>
          <w:b/>
          <w:bCs/>
        </w:rPr>
        <w:t>Yerinde inceleme başvurusu yapan firmadan</w:t>
      </w:r>
      <w:r w:rsidR="00E127A3">
        <w:rPr>
          <w:rFonts w:ascii="Arial" w:hAnsi="Arial" w:cs="Arial"/>
          <w:b/>
          <w:bCs/>
        </w:rPr>
        <w:t xml:space="preserve"> ithalat yapılmaya devam edileceği, inceleme yapılıp </w:t>
      </w:r>
      <w:r w:rsidRPr="005C6D74">
        <w:rPr>
          <w:rFonts w:ascii="Arial" w:hAnsi="Arial" w:cs="Arial"/>
          <w:b/>
          <w:bCs/>
        </w:rPr>
        <w:t xml:space="preserve">sonucu menfi </w:t>
      </w:r>
      <w:r w:rsidR="00E127A3">
        <w:rPr>
          <w:rFonts w:ascii="Arial" w:hAnsi="Arial" w:cs="Arial"/>
          <w:b/>
          <w:bCs/>
        </w:rPr>
        <w:t xml:space="preserve">çıkanlardan ithalat yapılmasına izin verilmeyeceği, </w:t>
      </w:r>
    </w:p>
    <w:p w:rsidR="005C6D74" w:rsidRDefault="005C6D74" w:rsidP="001F298B">
      <w:pPr>
        <w:tabs>
          <w:tab w:val="left" w:pos="360"/>
        </w:tabs>
        <w:spacing w:before="200"/>
        <w:ind w:right="14"/>
        <w:jc w:val="both"/>
        <w:rPr>
          <w:rFonts w:ascii="Arial" w:hAnsi="Arial" w:cs="Arial"/>
        </w:rPr>
      </w:pPr>
      <w:r>
        <w:rPr>
          <w:rFonts w:ascii="Arial" w:hAnsi="Arial" w:cs="Arial"/>
        </w:rPr>
        <w:t>ifade edilmiştir.</w:t>
      </w:r>
    </w:p>
    <w:p w:rsidR="00873E85" w:rsidRDefault="00873E85" w:rsidP="00CC0108">
      <w:pPr>
        <w:tabs>
          <w:tab w:val="left" w:pos="360"/>
        </w:tabs>
        <w:spacing w:before="200"/>
        <w:ind w:right="14"/>
        <w:jc w:val="both"/>
        <w:rPr>
          <w:rFonts w:ascii="Arial" w:hAnsi="Arial" w:cs="Arial"/>
        </w:rPr>
      </w:pPr>
      <w:r>
        <w:rPr>
          <w:rFonts w:ascii="Arial" w:hAnsi="Arial" w:cs="Arial"/>
        </w:rPr>
        <w:tab/>
      </w:r>
      <w:r>
        <w:rPr>
          <w:rFonts w:ascii="Arial" w:hAnsi="Arial" w:cs="Arial"/>
        </w:rPr>
        <w:tab/>
        <w:t xml:space="preserve">Anılan toplantı sonrasında, Büyükelçiliğimiz arşivinde böyle bir yazının bulunmadığı öğrenilmiş olup, Irak Tarım Bakanlığı’ndan temin edilen uygulama esasları </w:t>
      </w:r>
      <w:r w:rsidR="00CC0108">
        <w:rPr>
          <w:rFonts w:ascii="Arial" w:hAnsi="Arial" w:cs="Arial"/>
        </w:rPr>
        <w:t xml:space="preserve">(EK-6) </w:t>
      </w:r>
      <w:r>
        <w:rPr>
          <w:rFonts w:ascii="Arial" w:hAnsi="Arial" w:cs="Arial"/>
        </w:rPr>
        <w:t xml:space="preserve">ve Müşavirliğimizce yapılan gayrı resmi tercümesi ilişikte sunulmuştur. </w:t>
      </w:r>
    </w:p>
    <w:p w:rsidR="005C6D74" w:rsidRDefault="00966B16" w:rsidP="00966B16">
      <w:pPr>
        <w:tabs>
          <w:tab w:val="left" w:pos="360"/>
        </w:tabs>
        <w:spacing w:before="200"/>
        <w:ind w:right="14"/>
        <w:jc w:val="both"/>
        <w:rPr>
          <w:rFonts w:ascii="Arial" w:hAnsi="Arial" w:cs="Arial"/>
        </w:rPr>
      </w:pPr>
      <w:r>
        <w:rPr>
          <w:rFonts w:ascii="Arial" w:hAnsi="Arial" w:cs="Arial"/>
        </w:rPr>
        <w:tab/>
      </w:r>
      <w:r>
        <w:rPr>
          <w:rFonts w:ascii="Arial" w:hAnsi="Arial" w:cs="Arial"/>
        </w:rPr>
        <w:tab/>
      </w:r>
      <w:r w:rsidR="00907F49">
        <w:rPr>
          <w:rFonts w:ascii="Arial" w:hAnsi="Arial" w:cs="Arial"/>
        </w:rPr>
        <w:t xml:space="preserve">Öte yandan, mezkur toplantıda Müşavirliğimizce, Irak’ın </w:t>
      </w:r>
      <w:r>
        <w:rPr>
          <w:rFonts w:ascii="Arial" w:hAnsi="Arial" w:cs="Arial"/>
        </w:rPr>
        <w:t>belirli dönemlerde yeterli yerel tarımsal üretimi olduğu gerekçesiyle muhtelif ürünlerin ithalatını önceden haber vermeden yasakladığı, bu uygulama nedeniyle ihracatçılarımızın zor durumda kaldığı bildirilerek, önceden tarafımıza bildirim yapılması talep edilmiştir.</w:t>
      </w:r>
    </w:p>
    <w:p w:rsidR="00966B16" w:rsidRDefault="00966B16" w:rsidP="00CC0108">
      <w:pPr>
        <w:tabs>
          <w:tab w:val="left" w:pos="360"/>
        </w:tabs>
        <w:spacing w:before="200"/>
        <w:ind w:right="14"/>
        <w:jc w:val="both"/>
        <w:rPr>
          <w:rFonts w:ascii="Arial" w:hAnsi="Arial" w:cs="Arial"/>
        </w:rPr>
      </w:pPr>
      <w:r>
        <w:rPr>
          <w:rFonts w:ascii="Arial" w:hAnsi="Arial" w:cs="Arial"/>
        </w:rPr>
        <w:lastRenderedPageBreak/>
        <w:tab/>
      </w:r>
      <w:r>
        <w:rPr>
          <w:rFonts w:ascii="Arial" w:hAnsi="Arial" w:cs="Arial"/>
        </w:rPr>
        <w:tab/>
        <w:t>Bakan Danışmanı Dr. Hussein Ali Saud tarafından, bu uygulamanın bir takvime bağlandığı belirtilerek ilgili takvim (EK-</w:t>
      </w:r>
      <w:r w:rsidR="00CC0108">
        <w:rPr>
          <w:rFonts w:ascii="Arial" w:hAnsi="Arial" w:cs="Arial"/>
        </w:rPr>
        <w:t>8</w:t>
      </w:r>
      <w:bookmarkStart w:id="0" w:name="_GoBack"/>
      <w:bookmarkEnd w:id="0"/>
      <w:r>
        <w:rPr>
          <w:rFonts w:ascii="Arial" w:hAnsi="Arial" w:cs="Arial"/>
        </w:rPr>
        <w:t>) tarafımızla paylaşılmıştır.</w:t>
      </w:r>
    </w:p>
    <w:p w:rsidR="00966B16" w:rsidRDefault="00966B16" w:rsidP="00966B16">
      <w:pPr>
        <w:tabs>
          <w:tab w:val="left" w:pos="360"/>
        </w:tabs>
        <w:spacing w:before="200"/>
        <w:ind w:right="14"/>
        <w:jc w:val="both"/>
        <w:rPr>
          <w:rFonts w:ascii="Arial" w:hAnsi="Arial" w:cs="Arial"/>
        </w:rPr>
      </w:pPr>
      <w:r>
        <w:rPr>
          <w:rFonts w:ascii="Arial" w:hAnsi="Arial" w:cs="Arial"/>
        </w:rPr>
        <w:tab/>
      </w:r>
      <w:r>
        <w:rPr>
          <w:rFonts w:ascii="Arial" w:hAnsi="Arial" w:cs="Arial"/>
        </w:rPr>
        <w:tab/>
        <w:t xml:space="preserve">Son olarak, 19/12/2016 tarihinde Hollanda Büyükelçiliğinde yaptığımız görüşmede ele alınan “tarım sektöründe Türk ve Hollanda firmalarının Irak’ta ortak yatırım yapması imkanlarının araştırılması” konusu Bakanlık yetkilileriyle paylaşılmış olup, Bakan Yardımcısı </w:t>
      </w:r>
      <w:r w:rsidRPr="00EA08A1">
        <w:rPr>
          <w:rFonts w:ascii="Arial" w:hAnsi="Arial" w:cs="Arial"/>
        </w:rPr>
        <w:t>Dr. Mahdi T. Al-Kaisey</w:t>
      </w:r>
      <w:r>
        <w:rPr>
          <w:rFonts w:ascii="Arial" w:hAnsi="Arial" w:cs="Arial"/>
        </w:rPr>
        <w:t xml:space="preserve"> tarafından, Bakanlığın yatırım projelerine ilişkin veri tabanının tarafımızla paylaşılacağı ve Irak tarafının da bu konuda olası çalışmalara dahil olmasının faydalı olacağı dile getirilerek, konuyla ilgili bir Bakanlık yetkilisinin iletişim kişisi olarak tarafımıza bildirileceği belirtilmiştir.</w:t>
      </w:r>
    </w:p>
    <w:p w:rsidR="00966B16" w:rsidRDefault="00966B16" w:rsidP="00966B16">
      <w:pPr>
        <w:tabs>
          <w:tab w:val="left" w:pos="360"/>
        </w:tabs>
        <w:spacing w:before="200"/>
        <w:ind w:right="14"/>
        <w:jc w:val="both"/>
        <w:rPr>
          <w:rFonts w:ascii="Arial" w:hAnsi="Arial" w:cs="Arial"/>
        </w:rPr>
      </w:pPr>
      <w:r>
        <w:rPr>
          <w:rFonts w:ascii="Arial" w:hAnsi="Arial" w:cs="Arial"/>
        </w:rPr>
        <w:tab/>
      </w:r>
      <w:r>
        <w:rPr>
          <w:rFonts w:ascii="Arial" w:hAnsi="Arial" w:cs="Arial"/>
        </w:rPr>
        <w:tab/>
        <w:t xml:space="preserve">Bilgilerine arz ederim.  </w:t>
      </w:r>
    </w:p>
    <w:p w:rsidR="005C6D74" w:rsidRDefault="005C6D74" w:rsidP="001F298B">
      <w:pPr>
        <w:tabs>
          <w:tab w:val="left" w:pos="360"/>
        </w:tabs>
        <w:spacing w:before="200"/>
        <w:ind w:right="14"/>
        <w:jc w:val="both"/>
        <w:rPr>
          <w:rFonts w:ascii="Arial" w:hAnsi="Arial" w:cs="Arial"/>
        </w:rPr>
      </w:pPr>
    </w:p>
    <w:p w:rsidR="001438ED" w:rsidRDefault="001438ED" w:rsidP="002F31B5">
      <w:pPr>
        <w:tabs>
          <w:tab w:val="left" w:pos="360"/>
        </w:tabs>
        <w:spacing w:before="240"/>
        <w:ind w:right="8"/>
        <w:jc w:val="both"/>
        <w:rPr>
          <w:rFonts w:ascii="Arial" w:hAnsi="Arial" w:cs="Arial"/>
          <w:sz w:val="20"/>
          <w:szCs w:val="20"/>
        </w:rPr>
      </w:pPr>
    </w:p>
    <w:p w:rsidR="00E8242F" w:rsidRDefault="00E8242F" w:rsidP="002F31B5">
      <w:pPr>
        <w:tabs>
          <w:tab w:val="left" w:pos="360"/>
        </w:tabs>
        <w:spacing w:before="240"/>
        <w:ind w:right="8"/>
        <w:jc w:val="both"/>
        <w:rPr>
          <w:rFonts w:ascii="Arial" w:hAnsi="Arial" w:cs="Arial"/>
          <w:sz w:val="20"/>
          <w:szCs w:val="20"/>
        </w:rPr>
      </w:pPr>
    </w:p>
    <w:p w:rsidR="00E8242F" w:rsidRDefault="00E8242F" w:rsidP="002F31B5">
      <w:pPr>
        <w:tabs>
          <w:tab w:val="left" w:pos="360"/>
        </w:tabs>
        <w:spacing w:before="240"/>
        <w:ind w:right="8"/>
        <w:jc w:val="both"/>
        <w:rPr>
          <w:rFonts w:ascii="Arial" w:hAnsi="Arial" w:cs="Arial"/>
          <w:sz w:val="20"/>
          <w:szCs w:val="20"/>
        </w:rPr>
      </w:pPr>
    </w:p>
    <w:p w:rsidR="00E8242F" w:rsidRDefault="00E8242F" w:rsidP="002F31B5">
      <w:pPr>
        <w:tabs>
          <w:tab w:val="left" w:pos="360"/>
        </w:tabs>
        <w:spacing w:before="240"/>
        <w:ind w:right="8"/>
        <w:jc w:val="both"/>
        <w:rPr>
          <w:rFonts w:ascii="Arial" w:hAnsi="Arial" w:cs="Arial"/>
          <w:sz w:val="20"/>
          <w:szCs w:val="20"/>
        </w:rPr>
      </w:pPr>
    </w:p>
    <w:p w:rsidR="00E8242F" w:rsidRDefault="00E8242F" w:rsidP="002F31B5">
      <w:pPr>
        <w:tabs>
          <w:tab w:val="left" w:pos="360"/>
        </w:tabs>
        <w:spacing w:before="240"/>
        <w:ind w:right="8"/>
        <w:jc w:val="both"/>
        <w:rPr>
          <w:rFonts w:ascii="Arial" w:hAnsi="Arial" w:cs="Arial"/>
          <w:sz w:val="20"/>
          <w:szCs w:val="20"/>
        </w:rPr>
      </w:pPr>
    </w:p>
    <w:p w:rsidR="00E8242F" w:rsidRPr="002F31B5" w:rsidRDefault="00E8242F" w:rsidP="002F31B5">
      <w:pPr>
        <w:tabs>
          <w:tab w:val="left" w:pos="360"/>
        </w:tabs>
        <w:spacing w:before="240"/>
        <w:ind w:right="8"/>
        <w:jc w:val="both"/>
        <w:rPr>
          <w:rFonts w:ascii="Arial" w:hAnsi="Arial" w:cs="Arial"/>
          <w:sz w:val="20"/>
          <w:szCs w:val="20"/>
        </w:rPr>
      </w:pPr>
    </w:p>
    <w:sectPr w:rsidR="00E8242F" w:rsidRPr="002F31B5" w:rsidSect="00A744FC">
      <w:footerReference w:type="default" r:id="rId8"/>
      <w:pgSz w:w="11906" w:h="16838"/>
      <w:pgMar w:top="1191" w:right="1134" w:bottom="7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D1" w:rsidRDefault="001832D1" w:rsidP="005C6D74">
      <w:r>
        <w:separator/>
      </w:r>
    </w:p>
  </w:endnote>
  <w:endnote w:type="continuationSeparator" w:id="0">
    <w:p w:rsidR="001832D1" w:rsidRDefault="001832D1" w:rsidP="005C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28123"/>
      <w:docPartObj>
        <w:docPartGallery w:val="Page Numbers (Bottom of Page)"/>
        <w:docPartUnique/>
      </w:docPartObj>
    </w:sdtPr>
    <w:sdtEndPr>
      <w:rPr>
        <w:noProof/>
      </w:rPr>
    </w:sdtEndPr>
    <w:sdtContent>
      <w:p w:rsidR="005C6D74" w:rsidRDefault="005C6D74">
        <w:pPr>
          <w:pStyle w:val="Footer"/>
          <w:jc w:val="right"/>
        </w:pPr>
        <w:r>
          <w:fldChar w:fldCharType="begin"/>
        </w:r>
        <w:r>
          <w:instrText xml:space="preserve"> PAGE   \* MERGEFORMAT </w:instrText>
        </w:r>
        <w:r>
          <w:fldChar w:fldCharType="separate"/>
        </w:r>
        <w:r w:rsidR="00CC0108">
          <w:rPr>
            <w:noProof/>
          </w:rPr>
          <w:t>3</w:t>
        </w:r>
        <w:r>
          <w:rPr>
            <w:noProof/>
          </w:rPr>
          <w:fldChar w:fldCharType="end"/>
        </w:r>
      </w:p>
    </w:sdtContent>
  </w:sdt>
  <w:p w:rsidR="005C6D74" w:rsidRDefault="005C6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D1" w:rsidRDefault="001832D1" w:rsidP="005C6D74">
      <w:r>
        <w:separator/>
      </w:r>
    </w:p>
  </w:footnote>
  <w:footnote w:type="continuationSeparator" w:id="0">
    <w:p w:rsidR="001832D1" w:rsidRDefault="001832D1" w:rsidP="005C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F1BBB"/>
    <w:multiLevelType w:val="hybridMultilevel"/>
    <w:tmpl w:val="373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473"/>
    <w:multiLevelType w:val="hybridMultilevel"/>
    <w:tmpl w:val="4C941C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3F63ACD"/>
    <w:multiLevelType w:val="hybridMultilevel"/>
    <w:tmpl w:val="2838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10C51"/>
    <w:multiLevelType w:val="hybridMultilevel"/>
    <w:tmpl w:val="46A6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78"/>
    <w:rsid w:val="00006AC6"/>
    <w:rsid w:val="000074ED"/>
    <w:rsid w:val="000B18DF"/>
    <w:rsid w:val="000F6857"/>
    <w:rsid w:val="001028CF"/>
    <w:rsid w:val="0012506C"/>
    <w:rsid w:val="001438ED"/>
    <w:rsid w:val="001637FE"/>
    <w:rsid w:val="001825AB"/>
    <w:rsid w:val="001832D1"/>
    <w:rsid w:val="001A5311"/>
    <w:rsid w:val="001C464A"/>
    <w:rsid w:val="001E611F"/>
    <w:rsid w:val="001F298B"/>
    <w:rsid w:val="0024216E"/>
    <w:rsid w:val="002657FE"/>
    <w:rsid w:val="00280751"/>
    <w:rsid w:val="0028488C"/>
    <w:rsid w:val="002E76F4"/>
    <w:rsid w:val="002F31B5"/>
    <w:rsid w:val="002F6F14"/>
    <w:rsid w:val="002F7027"/>
    <w:rsid w:val="00317727"/>
    <w:rsid w:val="00324DD1"/>
    <w:rsid w:val="00363BBE"/>
    <w:rsid w:val="00370289"/>
    <w:rsid w:val="00393D48"/>
    <w:rsid w:val="004131C4"/>
    <w:rsid w:val="0041727C"/>
    <w:rsid w:val="00447836"/>
    <w:rsid w:val="00474081"/>
    <w:rsid w:val="0047780B"/>
    <w:rsid w:val="004843CA"/>
    <w:rsid w:val="004B37A3"/>
    <w:rsid w:val="004B485D"/>
    <w:rsid w:val="004E22BE"/>
    <w:rsid w:val="004E268B"/>
    <w:rsid w:val="004E29B8"/>
    <w:rsid w:val="004F1C07"/>
    <w:rsid w:val="00502FB2"/>
    <w:rsid w:val="005125A5"/>
    <w:rsid w:val="00515C4A"/>
    <w:rsid w:val="005236A1"/>
    <w:rsid w:val="00542219"/>
    <w:rsid w:val="00572CC9"/>
    <w:rsid w:val="005C6D74"/>
    <w:rsid w:val="005F304B"/>
    <w:rsid w:val="0060338C"/>
    <w:rsid w:val="0062562F"/>
    <w:rsid w:val="006716B6"/>
    <w:rsid w:val="0067200B"/>
    <w:rsid w:val="006868EA"/>
    <w:rsid w:val="00711546"/>
    <w:rsid w:val="007163A0"/>
    <w:rsid w:val="00753665"/>
    <w:rsid w:val="00773DDE"/>
    <w:rsid w:val="007D1E67"/>
    <w:rsid w:val="007D421C"/>
    <w:rsid w:val="008205C2"/>
    <w:rsid w:val="008220E1"/>
    <w:rsid w:val="00837CC0"/>
    <w:rsid w:val="00840CBC"/>
    <w:rsid w:val="00873E85"/>
    <w:rsid w:val="008A123F"/>
    <w:rsid w:val="008A7C1D"/>
    <w:rsid w:val="008C160C"/>
    <w:rsid w:val="008D350E"/>
    <w:rsid w:val="00907F49"/>
    <w:rsid w:val="00937EAC"/>
    <w:rsid w:val="00965166"/>
    <w:rsid w:val="00966B16"/>
    <w:rsid w:val="00994A54"/>
    <w:rsid w:val="009B75F7"/>
    <w:rsid w:val="009D4550"/>
    <w:rsid w:val="00A744FC"/>
    <w:rsid w:val="00A8621E"/>
    <w:rsid w:val="00AA7A44"/>
    <w:rsid w:val="00AB3D3F"/>
    <w:rsid w:val="00AC0282"/>
    <w:rsid w:val="00AE7757"/>
    <w:rsid w:val="00AF19B6"/>
    <w:rsid w:val="00B14688"/>
    <w:rsid w:val="00B23B70"/>
    <w:rsid w:val="00B476F8"/>
    <w:rsid w:val="00B57BA4"/>
    <w:rsid w:val="00B61BFC"/>
    <w:rsid w:val="00BE23F4"/>
    <w:rsid w:val="00BE40B3"/>
    <w:rsid w:val="00C27C5A"/>
    <w:rsid w:val="00C46D12"/>
    <w:rsid w:val="00C64DF7"/>
    <w:rsid w:val="00C85DD3"/>
    <w:rsid w:val="00CC0108"/>
    <w:rsid w:val="00CC5F78"/>
    <w:rsid w:val="00CC6E6C"/>
    <w:rsid w:val="00D26F0E"/>
    <w:rsid w:val="00D45EF8"/>
    <w:rsid w:val="00D51326"/>
    <w:rsid w:val="00D806B9"/>
    <w:rsid w:val="00DA32FC"/>
    <w:rsid w:val="00DA3ACE"/>
    <w:rsid w:val="00DB2661"/>
    <w:rsid w:val="00DB52B0"/>
    <w:rsid w:val="00DD4691"/>
    <w:rsid w:val="00E04F92"/>
    <w:rsid w:val="00E117CA"/>
    <w:rsid w:val="00E127A3"/>
    <w:rsid w:val="00E550F5"/>
    <w:rsid w:val="00E61DD4"/>
    <w:rsid w:val="00E72087"/>
    <w:rsid w:val="00E8242F"/>
    <w:rsid w:val="00EA08A1"/>
    <w:rsid w:val="00EA4088"/>
    <w:rsid w:val="00EB2C07"/>
    <w:rsid w:val="00EC108B"/>
    <w:rsid w:val="00ED06F5"/>
    <w:rsid w:val="00ED587B"/>
    <w:rsid w:val="00EF4BED"/>
    <w:rsid w:val="00EF73AB"/>
    <w:rsid w:val="00F22D34"/>
    <w:rsid w:val="00F279DD"/>
    <w:rsid w:val="00F671E8"/>
    <w:rsid w:val="00F777EE"/>
    <w:rsid w:val="00F977BB"/>
    <w:rsid w:val="00FB58E6"/>
    <w:rsid w:val="00FC2CC4"/>
    <w:rsid w:val="00FF3B53"/>
    <w:rsid w:val="00FF6D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9DC619-1B63-46E7-92C2-EC252E5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0B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40B3"/>
    <w:pPr>
      <w:spacing w:before="100" w:beforeAutospacing="1" w:after="100" w:afterAutospacing="1"/>
    </w:pPr>
  </w:style>
  <w:style w:type="paragraph" w:styleId="BodyText">
    <w:name w:val="Body Text"/>
    <w:aliases w:val="Body Text Char Char,Body Text Char Char Char Char,Body Text Char Char Char Char Char,Body Text Char Char Char Char Char Char Char,Body Text Char Char Char Char Char Char"/>
    <w:basedOn w:val="Normal"/>
    <w:link w:val="BodyTextChar"/>
    <w:uiPriority w:val="99"/>
    <w:semiHidden/>
    <w:rsid w:val="00B61BFC"/>
    <w:pPr>
      <w:jc w:val="both"/>
    </w:pPr>
  </w:style>
  <w:style w:type="character" w:customStyle="1" w:styleId="BodyTextChar">
    <w:name w:val="Body Text Char"/>
    <w:aliases w:val="Body Text Char Char Char,Body Text Char Char Char Char Char1,Body Text Char Char Char Char Char Char1,Body Text Char Char Char Char Char Char Char Char,Body Text Char Char Char Char Char Char Char1"/>
    <w:link w:val="BodyText"/>
    <w:uiPriority w:val="99"/>
    <w:semiHidden/>
    <w:locked/>
    <w:rsid w:val="00B61BFC"/>
    <w:rPr>
      <w:rFonts w:ascii="Times New Roman" w:hAnsi="Times New Roman" w:cs="Times New Roman"/>
      <w:sz w:val="24"/>
      <w:szCs w:val="24"/>
      <w:lang w:eastAsia="tr-TR"/>
    </w:rPr>
  </w:style>
  <w:style w:type="paragraph" w:customStyle="1" w:styleId="Char">
    <w:name w:val="Char"/>
    <w:basedOn w:val="Normal"/>
    <w:uiPriority w:val="99"/>
    <w:rsid w:val="00E61DD4"/>
    <w:pPr>
      <w:spacing w:after="160" w:line="240" w:lineRule="exact"/>
    </w:pPr>
    <w:rPr>
      <w:rFonts w:ascii="Arial" w:hAnsi="Arial"/>
      <w:kern w:val="16"/>
      <w:sz w:val="20"/>
      <w:szCs w:val="20"/>
      <w:lang w:val="en-US" w:eastAsia="en-US"/>
    </w:rPr>
  </w:style>
  <w:style w:type="paragraph" w:styleId="ListParagraph">
    <w:name w:val="List Paragraph"/>
    <w:basedOn w:val="Normal"/>
    <w:uiPriority w:val="99"/>
    <w:qFormat/>
    <w:rsid w:val="00A8621E"/>
    <w:pPr>
      <w:ind w:left="720"/>
      <w:contextualSpacing/>
    </w:pPr>
  </w:style>
  <w:style w:type="paragraph" w:styleId="BalloonText">
    <w:name w:val="Balloon Text"/>
    <w:basedOn w:val="Normal"/>
    <w:link w:val="BalloonTextChar"/>
    <w:uiPriority w:val="99"/>
    <w:semiHidden/>
    <w:unhideWhenUsed/>
    <w:rsid w:val="008C160C"/>
    <w:rPr>
      <w:rFonts w:ascii="Tahoma" w:hAnsi="Tahoma" w:cs="Tahoma"/>
      <w:sz w:val="16"/>
      <w:szCs w:val="16"/>
    </w:rPr>
  </w:style>
  <w:style w:type="character" w:customStyle="1" w:styleId="BalloonTextChar">
    <w:name w:val="Balloon Text Char"/>
    <w:link w:val="BalloonText"/>
    <w:uiPriority w:val="99"/>
    <w:semiHidden/>
    <w:rsid w:val="008C160C"/>
    <w:rPr>
      <w:rFonts w:ascii="Tahoma" w:eastAsia="Times New Roman" w:hAnsi="Tahoma" w:cs="Tahoma"/>
      <w:sz w:val="16"/>
      <w:szCs w:val="16"/>
    </w:rPr>
  </w:style>
  <w:style w:type="character" w:styleId="Strong">
    <w:name w:val="Strong"/>
    <w:uiPriority w:val="22"/>
    <w:qFormat/>
    <w:locked/>
    <w:rsid w:val="009B75F7"/>
    <w:rPr>
      <w:b/>
      <w:bCs/>
    </w:rPr>
  </w:style>
  <w:style w:type="character" w:styleId="Hyperlink">
    <w:name w:val="Hyperlink"/>
    <w:basedOn w:val="DefaultParagraphFont"/>
    <w:uiPriority w:val="99"/>
    <w:unhideWhenUsed/>
    <w:rsid w:val="00AC0282"/>
    <w:rPr>
      <w:color w:val="0000FF" w:themeColor="hyperlink"/>
      <w:u w:val="single"/>
    </w:rPr>
  </w:style>
  <w:style w:type="paragraph" w:styleId="Header">
    <w:name w:val="header"/>
    <w:basedOn w:val="Normal"/>
    <w:link w:val="HeaderChar"/>
    <w:uiPriority w:val="99"/>
    <w:unhideWhenUsed/>
    <w:rsid w:val="005C6D74"/>
    <w:pPr>
      <w:tabs>
        <w:tab w:val="center" w:pos="4320"/>
        <w:tab w:val="right" w:pos="8640"/>
      </w:tabs>
    </w:pPr>
  </w:style>
  <w:style w:type="character" w:customStyle="1" w:styleId="HeaderChar">
    <w:name w:val="Header Char"/>
    <w:basedOn w:val="DefaultParagraphFont"/>
    <w:link w:val="Header"/>
    <w:uiPriority w:val="99"/>
    <w:rsid w:val="005C6D74"/>
    <w:rPr>
      <w:rFonts w:ascii="Times New Roman" w:eastAsia="Times New Roman" w:hAnsi="Times New Roman"/>
      <w:sz w:val="24"/>
      <w:szCs w:val="24"/>
    </w:rPr>
  </w:style>
  <w:style w:type="paragraph" w:styleId="Footer">
    <w:name w:val="footer"/>
    <w:basedOn w:val="Normal"/>
    <w:link w:val="FooterChar"/>
    <w:uiPriority w:val="99"/>
    <w:unhideWhenUsed/>
    <w:rsid w:val="005C6D74"/>
    <w:pPr>
      <w:tabs>
        <w:tab w:val="center" w:pos="4320"/>
        <w:tab w:val="right" w:pos="8640"/>
      </w:tabs>
    </w:pPr>
  </w:style>
  <w:style w:type="character" w:customStyle="1" w:styleId="FooterChar">
    <w:name w:val="Footer Char"/>
    <w:basedOn w:val="DefaultParagraphFont"/>
    <w:link w:val="Footer"/>
    <w:uiPriority w:val="99"/>
    <w:rsid w:val="005C6D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1283">
      <w:bodyDiv w:val="1"/>
      <w:marLeft w:val="0"/>
      <w:marRight w:val="0"/>
      <w:marTop w:val="0"/>
      <w:marBottom w:val="0"/>
      <w:divBdr>
        <w:top w:val="none" w:sz="0" w:space="0" w:color="auto"/>
        <w:left w:val="none" w:sz="0" w:space="0" w:color="auto"/>
        <w:bottom w:val="none" w:sz="0" w:space="0" w:color="auto"/>
        <w:right w:val="none" w:sz="0" w:space="0" w:color="auto"/>
      </w:divBdr>
    </w:div>
    <w:div w:id="700714359">
      <w:bodyDiv w:val="1"/>
      <w:marLeft w:val="0"/>
      <w:marRight w:val="0"/>
      <w:marTop w:val="0"/>
      <w:marBottom w:val="0"/>
      <w:divBdr>
        <w:top w:val="none" w:sz="0" w:space="0" w:color="auto"/>
        <w:left w:val="none" w:sz="0" w:space="0" w:color="auto"/>
        <w:bottom w:val="none" w:sz="0" w:space="0" w:color="auto"/>
        <w:right w:val="none" w:sz="0" w:space="0" w:color="auto"/>
      </w:divBdr>
    </w:div>
    <w:div w:id="1612470915">
      <w:bodyDiv w:val="1"/>
      <w:marLeft w:val="0"/>
      <w:marRight w:val="0"/>
      <w:marTop w:val="0"/>
      <w:marBottom w:val="0"/>
      <w:divBdr>
        <w:top w:val="none" w:sz="0" w:space="0" w:color="auto"/>
        <w:left w:val="none" w:sz="0" w:space="0" w:color="auto"/>
        <w:bottom w:val="none" w:sz="0" w:space="0" w:color="auto"/>
        <w:right w:val="none" w:sz="0" w:space="0" w:color="auto"/>
      </w:divBdr>
      <w:divsChild>
        <w:div w:id="1547375197">
          <w:marLeft w:val="0"/>
          <w:marRight w:val="0"/>
          <w:marTop w:val="0"/>
          <w:marBottom w:val="0"/>
          <w:divBdr>
            <w:top w:val="none" w:sz="0" w:space="0" w:color="auto"/>
            <w:left w:val="none" w:sz="0" w:space="0" w:color="auto"/>
            <w:bottom w:val="none" w:sz="0" w:space="0" w:color="auto"/>
            <w:right w:val="none" w:sz="0" w:space="0" w:color="auto"/>
          </w:divBdr>
        </w:div>
        <w:div w:id="73666939">
          <w:marLeft w:val="0"/>
          <w:marRight w:val="0"/>
          <w:marTop w:val="0"/>
          <w:marBottom w:val="0"/>
          <w:divBdr>
            <w:top w:val="none" w:sz="0" w:space="0" w:color="auto"/>
            <w:left w:val="none" w:sz="0" w:space="0" w:color="auto"/>
            <w:bottom w:val="none" w:sz="0" w:space="0" w:color="auto"/>
            <w:right w:val="none" w:sz="0" w:space="0" w:color="auto"/>
          </w:divBdr>
        </w:div>
        <w:div w:id="373622256">
          <w:marLeft w:val="0"/>
          <w:marRight w:val="0"/>
          <w:marTop w:val="0"/>
          <w:marBottom w:val="0"/>
          <w:divBdr>
            <w:top w:val="none" w:sz="0" w:space="0" w:color="auto"/>
            <w:left w:val="none" w:sz="0" w:space="0" w:color="auto"/>
            <w:bottom w:val="none" w:sz="0" w:space="0" w:color="auto"/>
            <w:right w:val="none" w:sz="0" w:space="0" w:color="auto"/>
          </w:divBdr>
        </w:div>
        <w:div w:id="1345208839">
          <w:marLeft w:val="0"/>
          <w:marRight w:val="0"/>
          <w:marTop w:val="0"/>
          <w:marBottom w:val="0"/>
          <w:divBdr>
            <w:top w:val="none" w:sz="0" w:space="0" w:color="auto"/>
            <w:left w:val="none" w:sz="0" w:space="0" w:color="auto"/>
            <w:bottom w:val="none" w:sz="0" w:space="0" w:color="auto"/>
            <w:right w:val="none" w:sz="0" w:space="0" w:color="auto"/>
          </w:divBdr>
        </w:div>
        <w:div w:id="793641078">
          <w:marLeft w:val="0"/>
          <w:marRight w:val="0"/>
          <w:marTop w:val="0"/>
          <w:marBottom w:val="0"/>
          <w:divBdr>
            <w:top w:val="none" w:sz="0" w:space="0" w:color="auto"/>
            <w:left w:val="none" w:sz="0" w:space="0" w:color="auto"/>
            <w:bottom w:val="none" w:sz="0" w:space="0" w:color="auto"/>
            <w:right w:val="none" w:sz="0" w:space="0" w:color="auto"/>
          </w:divBdr>
        </w:div>
        <w:div w:id="893463134">
          <w:marLeft w:val="0"/>
          <w:marRight w:val="0"/>
          <w:marTop w:val="0"/>
          <w:marBottom w:val="0"/>
          <w:divBdr>
            <w:top w:val="none" w:sz="0" w:space="0" w:color="auto"/>
            <w:left w:val="none" w:sz="0" w:space="0" w:color="auto"/>
            <w:bottom w:val="none" w:sz="0" w:space="0" w:color="auto"/>
            <w:right w:val="none" w:sz="0" w:space="0" w:color="auto"/>
          </w:divBdr>
        </w:div>
        <w:div w:id="1772818273">
          <w:marLeft w:val="0"/>
          <w:marRight w:val="0"/>
          <w:marTop w:val="0"/>
          <w:marBottom w:val="0"/>
          <w:divBdr>
            <w:top w:val="none" w:sz="0" w:space="0" w:color="auto"/>
            <w:left w:val="none" w:sz="0" w:space="0" w:color="auto"/>
            <w:bottom w:val="none" w:sz="0" w:space="0" w:color="auto"/>
            <w:right w:val="none" w:sz="0" w:space="0" w:color="auto"/>
          </w:divBdr>
        </w:div>
        <w:div w:id="2123108620">
          <w:marLeft w:val="0"/>
          <w:marRight w:val="0"/>
          <w:marTop w:val="0"/>
          <w:marBottom w:val="0"/>
          <w:divBdr>
            <w:top w:val="none" w:sz="0" w:space="0" w:color="auto"/>
            <w:left w:val="none" w:sz="0" w:space="0" w:color="auto"/>
            <w:bottom w:val="none" w:sz="0" w:space="0" w:color="auto"/>
            <w:right w:val="none" w:sz="0" w:space="0" w:color="auto"/>
          </w:divBdr>
        </w:div>
        <w:div w:id="214703107">
          <w:marLeft w:val="0"/>
          <w:marRight w:val="0"/>
          <w:marTop w:val="0"/>
          <w:marBottom w:val="0"/>
          <w:divBdr>
            <w:top w:val="none" w:sz="0" w:space="0" w:color="auto"/>
            <w:left w:val="none" w:sz="0" w:space="0" w:color="auto"/>
            <w:bottom w:val="none" w:sz="0" w:space="0" w:color="auto"/>
            <w:right w:val="none" w:sz="0" w:space="0" w:color="auto"/>
          </w:divBdr>
        </w:div>
        <w:div w:id="640505518">
          <w:marLeft w:val="0"/>
          <w:marRight w:val="0"/>
          <w:marTop w:val="0"/>
          <w:marBottom w:val="0"/>
          <w:divBdr>
            <w:top w:val="none" w:sz="0" w:space="0" w:color="auto"/>
            <w:left w:val="none" w:sz="0" w:space="0" w:color="auto"/>
            <w:bottom w:val="none" w:sz="0" w:space="0" w:color="auto"/>
            <w:right w:val="none" w:sz="0" w:space="0" w:color="auto"/>
          </w:divBdr>
        </w:div>
        <w:div w:id="21322846">
          <w:marLeft w:val="0"/>
          <w:marRight w:val="0"/>
          <w:marTop w:val="0"/>
          <w:marBottom w:val="0"/>
          <w:divBdr>
            <w:top w:val="none" w:sz="0" w:space="0" w:color="auto"/>
            <w:left w:val="none" w:sz="0" w:space="0" w:color="auto"/>
            <w:bottom w:val="none" w:sz="0" w:space="0" w:color="auto"/>
            <w:right w:val="none" w:sz="0" w:space="0" w:color="auto"/>
          </w:divBdr>
        </w:div>
        <w:div w:id="402266332">
          <w:marLeft w:val="0"/>
          <w:marRight w:val="0"/>
          <w:marTop w:val="0"/>
          <w:marBottom w:val="0"/>
          <w:divBdr>
            <w:top w:val="none" w:sz="0" w:space="0" w:color="auto"/>
            <w:left w:val="none" w:sz="0" w:space="0" w:color="auto"/>
            <w:bottom w:val="none" w:sz="0" w:space="0" w:color="auto"/>
            <w:right w:val="none" w:sz="0" w:space="0" w:color="auto"/>
          </w:divBdr>
        </w:div>
        <w:div w:id="829444228">
          <w:marLeft w:val="0"/>
          <w:marRight w:val="0"/>
          <w:marTop w:val="0"/>
          <w:marBottom w:val="0"/>
          <w:divBdr>
            <w:top w:val="none" w:sz="0" w:space="0" w:color="auto"/>
            <w:left w:val="none" w:sz="0" w:space="0" w:color="auto"/>
            <w:bottom w:val="none" w:sz="0" w:space="0" w:color="auto"/>
            <w:right w:val="none" w:sz="0" w:space="0" w:color="auto"/>
          </w:divBdr>
        </w:div>
        <w:div w:id="2019192588">
          <w:marLeft w:val="0"/>
          <w:marRight w:val="0"/>
          <w:marTop w:val="0"/>
          <w:marBottom w:val="0"/>
          <w:divBdr>
            <w:top w:val="none" w:sz="0" w:space="0" w:color="auto"/>
            <w:left w:val="none" w:sz="0" w:space="0" w:color="auto"/>
            <w:bottom w:val="none" w:sz="0" w:space="0" w:color="auto"/>
            <w:right w:val="none" w:sz="0" w:space="0" w:color="auto"/>
          </w:divBdr>
        </w:div>
        <w:div w:id="146404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FACD-6B03-42A4-9942-29CC0F40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Pages>
  <Words>1444</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KOCASOY</dc:creator>
  <cp:lastModifiedBy>TG</cp:lastModifiedBy>
  <cp:revision>32</cp:revision>
  <cp:lastPrinted>2016-12-21T20:14:00Z</cp:lastPrinted>
  <dcterms:created xsi:type="dcterms:W3CDTF">2015-09-15T18:32:00Z</dcterms:created>
  <dcterms:modified xsi:type="dcterms:W3CDTF">2016-12-21T20:58:00Z</dcterms:modified>
</cp:coreProperties>
</file>